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bookmarkStart w:id="0" w:name="_GoBack"/>
      <w:r>
        <w:rPr>
          <w:rFonts w:hint="eastAsia"/>
        </w:rPr>
        <w:t>青岛市“双百调研工程”2024年度调研课题</w:t>
      </w:r>
      <w:r>
        <w:rPr>
          <w:rFonts w:hint="eastAsia"/>
          <w:lang w:val="en-US" w:eastAsia="zh-CN"/>
        </w:rPr>
        <w:t>指南</w:t>
      </w:r>
    </w:p>
    <w:bookmarkEnd w:id="0"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（一）落实党的二十大和二十届二中全会精神、对接国家和山东省重大战略研究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1.中国式现代化的青岛实践研究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2.青岛市落实高质量共建“一带一路”八项行动研究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3.青岛对“一带一路”沿线国家经贸投资质效提升研究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4.中国—上海合作组织地方经贸合作示范区建设发展评价指标体系研究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5.高水平建设中国—上海合作组织经贸学院的路径研究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6.面向上合组织国家开展经贸合作堵点难点研究——基于青岛市产业链供应链合作的分析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7.中国（山东）自由贸易试验区青岛片区与海南自贸港联动合作模式探索研究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8.青岛市深化与沿黄地区重点城市战略合作研究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9.青岛市建设全球海洋事务交流中心研究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（二）经济建设研究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1.青岛市加快形成新质生产力对策研究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2.青岛市未来产业先导区建设探索研究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3.青岛市完善首台套、首批次、首版次支持政策研究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4.青岛市完善“四破四立”推进机制全面清理妨碍市场竞争研究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5.青岛市建设全球现代海洋产业中心研究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6.青岛市加快海洋功能园区整合发展研究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7.青岛市“深蓝产业”高质量发展研究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8.青岛市远洋航运能力提升研究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9.青岛市海洋旅游发展研究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10.青岛市新一轮国际市场开拓路径研究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11.青岛市中间品贸易拓展研究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12.青岛市市场采购贸易发展研究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13.青岛市服务贸易发展研究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14.青岛市培育外贸供应链头部企业研究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15.青岛市扩大出口信用保险范围探索研究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16.税视青岛融入全国统一大市场建设研究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17.青岛市集成电路产业发展研究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18.青岛市人工智能产业发展研究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19.青岛市加快形成虚拟现实全产业链发展研究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20.青岛市引进产业关联度大企业创新平台研究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21.青岛市创新“飞地”“飞企”模式研究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22.青岛市加快布局发展第三代半导体产业研究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23.青岛市战略性新兴产业产业链供应链安全保障研究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24.青岛市推进中小企业数字化转型城市试点助力新型工业化发展研究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25.青岛市推进生产性服务业发展研究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26.青岛市科技服务行业发展研究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27.青岛市数字化转型赋能中心培育研究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28.青岛市数据资产化发展研究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29.青岛市数据要素产业发展研究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30.青岛市数字经济发展协同治理研究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31.青岛市推动数字消费研究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32.青岛市农业产业链发展水平研究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33.青岛市特色农业全产业链提质增效研究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34.青岛市农村集体经营性建设用地入市探索研究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35.青岛市加快“国际种都”建设研究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36.青岛市健全农产品品牌培育、推广和保护机制研究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37.青岛市现代乡村物流体系建设研究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38.新经济背景下青岛市农产品出口促进措施研究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39.青岛市培育发展车联网产业研究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40.青岛市空天经济发展研究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41.青岛市财政科技金融支持科技型企业创新发展研究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42.青岛产业链与税链算法评价体系研究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43.培育壮大青岛制造业税源研究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44.青岛市激发民间投资活力研究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45.青岛市实体企业融资方式优化研究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（三）政治建设研究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1.深化拓展“莱西经验”，扎实推进青岛市抓党建促乡村振兴研究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2.探索“链上党建”工作机制 服务保障青岛都市圈建设加快推进研究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3.探索“幸福党建”引领机制 推动青岛市机关党组织在保障和改善民生上打头阵、当先锋研究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4.强化党建引领提升青岛市基层网格化治理水平研究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5.青岛市金融重点领域和新兴领域立法研究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6.青岛市海事仲裁发展研究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7.深入推进党的自我革命，坚决打赢反腐败斗争攻坚战持久战研究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8.持续深化党的纪律建设，把从严管理监督与鼓励担当作为高度统一起来相关研究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9.加强纪检监察监督与其他监督贯通协同研究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10.青岛市健全完善基层社会治理体制机制研究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11.青岛市村庄结构优化调整后的基层社会治理研究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12.青岛市智慧政务建设路径研究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13.青岛市提升数字政府服务能力研究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14.青岛市基层统战工作面临的新情况新问题研究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15.青岛市创新涉海执法工作体制机制研究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16.青岛市优化法治营商环境的对策研究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（四）文化建设研究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1.学习贯彻习近平文化思想推进中国式现代化青岛实践研究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2.着力加强党对宣传思想文化工作的领导研究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3.着力建设具有强大凝聚力和引领力的社会主义意识形态研究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4.着力培育和践行社会主义核心价值观研究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5.着力提升新闻舆论传播力引导力影响力公信力研究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6.着力赓续中华文脉、推动中华传统文化创造性转化和创新性发展研究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7.着力推动文化事业和文化产业繁荣发展研究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8.着力加强国际传播能力建设、促进文明交流互鉴研究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9.哲学社会科学和高校马克思主义学院评价研究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10.文化“两创”视野下的青岛民俗文化传承与创新研究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11.青岛市加快文化项目落地、推进文化产业发展研究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12.青岛市历史文化资源活化利用及“夜文化”创新发展研究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13.青岛市文旅消费全面提升研究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14.青岛市新型文旅消费集聚区建设研究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15.青岛市民俗旅游发展研究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16.青岛市实施文化数字化行动研究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17.青岛市新型城市智库数字化转型研究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18.青岛市弘扬雷锋精神深入推进志愿服务活动研究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19.青岛文脉延续发展研究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20.青岛市影视文化产业链招商发展研究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（五）社会建设研究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1.人口发展趋势对青岛市“十五五”时期经济社会发展影响研究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2.青岛市探索多层次共同富裕新路径研究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3.青岛市强村共富发展研究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4.青岛市拓展农民财产性收入研究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5.青岛市家庭服务行业发展研究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6.青岛市分类完善灵活就业服务保障措施研究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7.青岛市推动社区就业发展研究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8.青岛市新就业群体服务提升研究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9.青岛市老年人就业引导和保障探索研究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10.青岛市银发经济发展研究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11.青岛市深化农村劳动力就业工作集成改革研究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12.青岛市培育新时代企业家的创新机制研究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13.“大众创新”视域下青岛市创新人才培育与发展研究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14.青岛市探索构建网上网下美德信用协同建设研究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15.青岛市深化紧密型县域医共体建设研究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16.青岛市康复产业发展研究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17.青岛市发展健康消费研究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18.青岛市探索城市社区嵌入式服务设施建设研究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19.青岛市与周边城市市域铁路公交化运行研究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20.青岛市低效片区开发建设研究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21.青岛市中外职业教育合作发展研究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22.青岛市加快推进“平急两用”公共基础设施建设研究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23.青岛市推进城乡基础设施同规同网建设研究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24.青岛市提升外籍人员来华工作、学习、旅游便利度对策研究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25.青岛市城市精细化管理促进研究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26.数字时代青岛城市治理的路径举措研究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27.青岛市残疾人托养服务地方性标准研究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28.推进青岛市残疾儿童康教融合发展研究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（六）生态文明建设研究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1.青岛市打造全球海洋生态示范中心研究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2.青岛市环湾区域河流生态化治理对策研究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3.青岛市完善海洋垃圾清理长效机制研究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4.青岛市深化打造韧性城市研究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5.青岛市绿色低碳供应链建设研究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6.推动青岛市石化产业高质量发展研究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7.青岛市构建新型能源体系研究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8.青岛市培育发展新型储能产业研究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9.数字经济赋能青岛市氢能产业高质量发展研究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10.青岛市绿色消费促进研究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（七）青岛市法学会专项研究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1.法治赋能新质生产力发展的路径探索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2.新时代“枫桥经验”的探索与实践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3.驻海外企业和公民权益保护研究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4.政法维稳与营商环境关系研究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未成年人权益保护和犯罪预防研究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56ECAC"/>
    <w:multiLevelType w:val="singleLevel"/>
    <w:tmpl w:val="6656ECAC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ZTdlMzYyNzIxMjY2OTliMGRhMmE5YjFiZTJiOTgifQ=="/>
  </w:docVars>
  <w:rsids>
    <w:rsidRoot w:val="660E70D9"/>
    <w:rsid w:val="660E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2024-04-24T02:43:00Z</dcterms:created>
  <dc:creator>Lee HSSAO</dc:creator>
  <cp:lastModifiedBy>Lee HSSAO</cp:lastModifiedBy>
  <dcterms:modified xsi:type="dcterms:W3CDTF">2024-04-24T02:45:41Z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BD5ED94B13B44D1191ED57EC78FE3A06_11</vt:lpwstr>
  </property>
</Properties>
</file>