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AE73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2024年度法治建设与法学理论研究部级科研项目课题题目选题方向</w:t>
      </w:r>
    </w:p>
    <w:p w14:paraId="3980FD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一）习近平法治思想的重大原创性贡献研究。中国特色社会主义法治与中国式现代化的关系问题。马克思主义法治理论同中华优秀传统法律文化相结合问题。完善党领导全面依法治国的制度和工作机制问题。坚持依法治国和依规治党有机统一问题。红色法治文化传承和保护问题。发挥法治固根本、稳预期、利长远的保障作用，在法治轨道上进一步全面深化改革、推进中国式现代化问题。 </w:t>
      </w:r>
    </w:p>
    <w:p w14:paraId="1A3A59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（二）全面依法治国基础理论与应用对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策研究。健全保证宪法全面实施制度体系问题。加强重点领域、新兴领域、涉外领域立法问题。推进法治政府建设，提升依法行政水平问题。严格公正司法，维护社会公平正义问题。健全法律面前人人平等保障机制问题。健全完善法律援助制度问题。改进法治宣传教育，健全覆盖城乡的公共法律服务体系，加快建设法治社会问题。一体推进教育改造、社区矫正、安置帮教、纠纷化解、法治宣传问题。推进涉外法治体系和能力建设问题。完善涉外法律法规体系和法治实施体系问题。新时代法治工作队伍建设问题。全面推进国家各方面工作法治化问题。高水平法治服务和保障高质量发展问题。因地制宜发展新质生产力法治保障问题。营造市场化、法治化、国际化一流营商环境，助力高水平对外开放问题。深化粤港澳大湾区合作，强化规则衔接、机制对接问题。健全铸牢中华民族共同体意识制度机制问题。加强网络空间法治建设问题。健全生态文明法治体系问题。完善国家安全法治体系问题。健全反制裁、反干涉、反“长臂管辖”机制问题。法学各学科各部门各专业领域基础理论和前沿问题、国际学术热点问题等。    </w:t>
      </w:r>
    </w:p>
    <w:p w14:paraId="44366F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三）贯彻落实党的二十届三中全会精神有关重点选题研究。完善合宪性审查、备案审查制度问题。完善重大决策、规范性文件合法性审查机制问题。推进“小快灵”“小切口”立法，提升立法质效问题。加强政府立法审查问题。健全行政复议体制机制问题。健全行政执法监督体制机制问题。推动行政执法标准跨区域衔接问题。完善行政裁决制度问题。完善以实践为导向的法学院校教育培养机制问题。深化律师制度、公证体制、仲裁制度、调解制度、司法鉴定管理体制改革问题。健全国际商事仲裁和调解制度，培育国际一流仲裁机构、律师事务所问题。积极参与国际规则制定问题。强化未成年人犯罪预防和治理问题。发挥人民调解化解社会矛盾纠纷基础性作用，构建各类调解优势互补、有机衔接、协调联动的调解工作格局问题。推进信访工作法治化问题。　　</w:t>
      </w:r>
    </w:p>
    <w:p w14:paraId="73AAB1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00000000"/>
    <w:rsid w:val="1ED87A2F"/>
    <w:rsid w:val="4F3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985</Characters>
  <Lines>0</Lines>
  <Paragraphs>0</Paragraphs>
  <TotalTime>0</TotalTime>
  <ScaleCrop>false</ScaleCrop>
  <LinksUpToDate>false</LinksUpToDate>
  <CharactersWithSpaces>992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2024-08-28T02:54:00Z</dcterms:created>
  <dc:creator>华为</dc:creator>
  <cp:lastModifiedBy>Lee HSSAO</cp:lastModifiedBy>
  <dcterms:modified xsi:type="dcterms:W3CDTF">2024-08-29T07:31:10Z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3F67B3155B5C41FBA867DA90D9CA38B5_12</vt:lpwstr>
  </property>
</Properties>
</file>