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131A" w14:textId="1F299367" w:rsidR="00B2401B" w:rsidRPr="008F7C55" w:rsidRDefault="00B2401B" w:rsidP="008F7C55">
      <w:pPr>
        <w:pStyle w:val="1"/>
        <w:spacing w:line="560" w:lineRule="exact"/>
        <w:rPr>
          <w:rFonts w:ascii="仿宋_GB2312" w:eastAsia="仿宋_GB2312" w:hAnsi="仿宋"/>
          <w:bCs w:val="0"/>
          <w:kern w:val="2"/>
          <w:sz w:val="28"/>
          <w:szCs w:val="28"/>
        </w:rPr>
      </w:pPr>
      <w:r w:rsidRPr="008F7C55">
        <w:rPr>
          <w:rFonts w:ascii="仿宋_GB2312" w:eastAsia="仿宋_GB2312" w:hAnsi="仿宋" w:hint="eastAsia"/>
          <w:bCs w:val="0"/>
          <w:kern w:val="2"/>
          <w:sz w:val="28"/>
          <w:szCs w:val="28"/>
        </w:rPr>
        <w:t>附件</w:t>
      </w:r>
      <w:r w:rsidR="00E25D1F" w:rsidRPr="008F7C55">
        <w:rPr>
          <w:rFonts w:ascii="仿宋_GB2312" w:eastAsia="仿宋_GB2312" w:hAnsi="仿宋" w:hint="eastAsia"/>
          <w:bCs w:val="0"/>
          <w:kern w:val="2"/>
          <w:sz w:val="28"/>
          <w:szCs w:val="28"/>
        </w:rPr>
        <w:t>1</w:t>
      </w:r>
      <w:r w:rsidR="00B72EA9" w:rsidRPr="008F7C55">
        <w:rPr>
          <w:rFonts w:ascii="仿宋_GB2312" w:eastAsia="仿宋_GB2312" w:hAnsi="仿宋" w:hint="eastAsia"/>
          <w:bCs w:val="0"/>
          <w:kern w:val="2"/>
          <w:sz w:val="28"/>
          <w:szCs w:val="28"/>
        </w:rPr>
        <w:t>：</w:t>
      </w:r>
    </w:p>
    <w:p w14:paraId="2F6DA7A2" w14:textId="4C072FCB" w:rsidR="00FA5628" w:rsidRPr="00DA2481" w:rsidRDefault="007E63CC" w:rsidP="008F7C55">
      <w:pPr>
        <w:pStyle w:val="1"/>
        <w:spacing w:line="560" w:lineRule="exact"/>
        <w:jc w:val="center"/>
        <w:rPr>
          <w:rFonts w:ascii="黑体" w:eastAsia="黑体" w:hAnsi="黑体"/>
          <w:b w:val="0"/>
          <w:bCs w:val="0"/>
          <w:sz w:val="36"/>
          <w:szCs w:val="36"/>
        </w:rPr>
      </w:pPr>
      <w:r w:rsidRPr="00DA2481">
        <w:rPr>
          <w:rFonts w:ascii="黑体" w:eastAsia="黑体" w:hAnsi="黑体" w:hint="eastAsia"/>
          <w:b w:val="0"/>
          <w:bCs w:val="0"/>
          <w:sz w:val="36"/>
          <w:szCs w:val="36"/>
        </w:rPr>
        <w:t>山东软科学优秀科技成果奖提名说明</w:t>
      </w:r>
    </w:p>
    <w:p w14:paraId="1CC4CDDE" w14:textId="0E47F730"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为</w:t>
      </w:r>
      <w:r w:rsidR="00773B00" w:rsidRPr="008F7C55">
        <w:rPr>
          <w:rFonts w:ascii="仿宋_GB2312" w:eastAsia="仿宋_GB2312" w:hAnsi="仿宋" w:hint="eastAsia"/>
          <w:sz w:val="28"/>
          <w:szCs w:val="28"/>
        </w:rPr>
        <w:t>努力</w:t>
      </w:r>
      <w:r w:rsidRPr="008F7C55">
        <w:rPr>
          <w:rFonts w:ascii="仿宋_GB2312" w:eastAsia="仿宋_GB2312" w:hAnsi="仿宋" w:hint="eastAsia"/>
          <w:sz w:val="28"/>
          <w:szCs w:val="28"/>
        </w:rPr>
        <w:t>提升各级各类智库支撑</w:t>
      </w:r>
      <w:r w:rsidR="00670D3F" w:rsidRPr="008F7C55">
        <w:rPr>
          <w:rFonts w:ascii="仿宋_GB2312" w:eastAsia="仿宋_GB2312" w:hAnsi="仿宋" w:hint="eastAsia"/>
          <w:sz w:val="28"/>
          <w:szCs w:val="28"/>
        </w:rPr>
        <w:t>党委和</w:t>
      </w:r>
      <w:r w:rsidRPr="008F7C55">
        <w:rPr>
          <w:rFonts w:ascii="仿宋_GB2312" w:eastAsia="仿宋_GB2312" w:hAnsi="仿宋" w:hint="eastAsia"/>
          <w:sz w:val="28"/>
          <w:szCs w:val="28"/>
        </w:rPr>
        <w:t>政府决策咨询服务水平，引导全省智库研究力量不断提升决策咨询服务能力，全力聚焦全省经济、社会等领域的重大决策咨询需求，全力促进全省高质量发展决策科学化、制度化建设，着力支撑山东省创新驱动发展战略和创新型省份建设的顺利实施，</w:t>
      </w:r>
      <w:r w:rsidR="003E2C24" w:rsidRPr="008F7C55">
        <w:rPr>
          <w:rFonts w:ascii="仿宋_GB2312" w:eastAsia="仿宋_GB2312" w:hint="eastAsia"/>
          <w:sz w:val="28"/>
          <w:szCs w:val="28"/>
        </w:rPr>
        <w:t>更有力的调动</w:t>
      </w:r>
      <w:r w:rsidR="00773B00" w:rsidRPr="008F7C55">
        <w:rPr>
          <w:rFonts w:ascii="仿宋_GB2312" w:eastAsia="仿宋_GB2312" w:hint="eastAsia"/>
          <w:sz w:val="28"/>
          <w:szCs w:val="28"/>
        </w:rPr>
        <w:t>广大</w:t>
      </w:r>
      <w:r w:rsidR="003E2C24" w:rsidRPr="008F7C55">
        <w:rPr>
          <w:rFonts w:ascii="仿宋_GB2312" w:eastAsia="仿宋_GB2312" w:hint="eastAsia"/>
          <w:sz w:val="28"/>
          <w:szCs w:val="28"/>
        </w:rPr>
        <w:t>软科学工作者的积极性，促进全省软科学研究事业的发展，</w:t>
      </w:r>
      <w:r w:rsidRPr="008F7C55">
        <w:rPr>
          <w:rFonts w:ascii="仿宋_GB2312" w:eastAsia="仿宋_GB2312" w:hAnsi="仿宋" w:hint="eastAsia"/>
          <w:sz w:val="28"/>
          <w:szCs w:val="28"/>
        </w:rPr>
        <w:t>从2020年起组织</w:t>
      </w:r>
      <w:r w:rsidR="003E2C24" w:rsidRPr="008F7C55">
        <w:rPr>
          <w:rFonts w:ascii="仿宋_GB2312" w:eastAsia="仿宋_GB2312" w:hAnsi="仿宋" w:hint="eastAsia"/>
          <w:sz w:val="28"/>
          <w:szCs w:val="28"/>
        </w:rPr>
        <w:t>评审</w:t>
      </w:r>
      <w:r w:rsidRPr="008F7C55">
        <w:rPr>
          <w:rFonts w:ascii="仿宋_GB2312" w:eastAsia="仿宋_GB2312" w:hAnsi="仿宋" w:hint="eastAsia"/>
          <w:sz w:val="28"/>
          <w:szCs w:val="28"/>
        </w:rPr>
        <w:t>“山东软科学优秀科技成果奖”。现对该奖项的提名评审工作说明如下：</w:t>
      </w:r>
    </w:p>
    <w:p w14:paraId="451A7339" w14:textId="77777777" w:rsidR="00FA5628" w:rsidRPr="008F7C55" w:rsidRDefault="007E63CC" w:rsidP="008F7C55">
      <w:pPr>
        <w:spacing w:line="560" w:lineRule="exact"/>
        <w:ind w:firstLineChars="200" w:firstLine="562"/>
        <w:rPr>
          <w:rFonts w:ascii="仿宋_GB2312" w:eastAsia="仿宋_GB2312" w:hAnsi="仿宋"/>
          <w:b/>
          <w:sz w:val="28"/>
          <w:szCs w:val="28"/>
        </w:rPr>
      </w:pPr>
      <w:r w:rsidRPr="008F7C55">
        <w:rPr>
          <w:rFonts w:ascii="仿宋_GB2312" w:eastAsia="仿宋_GB2312" w:hAnsi="仿宋" w:hint="eastAsia"/>
          <w:b/>
          <w:sz w:val="28"/>
          <w:szCs w:val="28"/>
        </w:rPr>
        <w:t>一、奖励范围及对象</w:t>
      </w:r>
    </w:p>
    <w:p w14:paraId="22C326AE"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w:t>
      </w:r>
      <w:r w:rsidR="003E2C24" w:rsidRPr="008F7C55">
        <w:rPr>
          <w:rFonts w:ascii="仿宋_GB2312" w:eastAsia="仿宋_GB2312" w:hAnsi="仿宋" w:hint="eastAsia"/>
          <w:sz w:val="28"/>
          <w:szCs w:val="28"/>
        </w:rPr>
        <w:t>，</w:t>
      </w:r>
      <w:r w:rsidRPr="008F7C55">
        <w:rPr>
          <w:rFonts w:ascii="仿宋_GB2312" w:eastAsia="仿宋_GB2312" w:hAnsi="仿宋" w:hint="eastAsia"/>
          <w:sz w:val="28"/>
          <w:szCs w:val="28"/>
        </w:rPr>
        <w:t>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w:t>
      </w:r>
      <w:r w:rsidR="003E2C24" w:rsidRPr="008F7C55">
        <w:rPr>
          <w:rFonts w:ascii="仿宋_GB2312" w:eastAsia="仿宋_GB2312" w:hAnsi="仿宋" w:hint="eastAsia"/>
          <w:sz w:val="28"/>
          <w:szCs w:val="28"/>
        </w:rPr>
        <w:t>、</w:t>
      </w:r>
      <w:r w:rsidRPr="008F7C55">
        <w:rPr>
          <w:rFonts w:ascii="仿宋_GB2312" w:eastAsia="仿宋_GB2312" w:hAnsi="仿宋" w:hint="eastAsia"/>
          <w:sz w:val="28"/>
          <w:szCs w:val="28"/>
        </w:rPr>
        <w:t>新旧动能转换、高质量发展提供了强有力的智库支撑，取得了显著的社会效益和经济效益。</w:t>
      </w:r>
    </w:p>
    <w:p w14:paraId="33AF93F0" w14:textId="77777777" w:rsidR="00FA5628" w:rsidRPr="008F7C55" w:rsidRDefault="007E63CC" w:rsidP="008F7C55">
      <w:pPr>
        <w:spacing w:line="560" w:lineRule="exact"/>
        <w:ind w:firstLineChars="200" w:firstLine="562"/>
        <w:rPr>
          <w:rFonts w:ascii="仿宋_GB2312" w:eastAsia="仿宋_GB2312" w:hAnsi="仿宋"/>
          <w:b/>
          <w:sz w:val="28"/>
          <w:szCs w:val="28"/>
        </w:rPr>
      </w:pPr>
      <w:r w:rsidRPr="008F7C55">
        <w:rPr>
          <w:rFonts w:ascii="仿宋_GB2312" w:eastAsia="仿宋_GB2312" w:hAnsi="仿宋" w:hint="eastAsia"/>
          <w:b/>
          <w:sz w:val="28"/>
          <w:szCs w:val="28"/>
        </w:rPr>
        <w:t>二、提名项目应当具备的条件</w:t>
      </w:r>
    </w:p>
    <w:p w14:paraId="71CB36E6"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山东软科学优秀科技成果奖项目应当同时具备以下条件：</w:t>
      </w:r>
    </w:p>
    <w:p w14:paraId="1C061828" w14:textId="31BB7909"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1、</w:t>
      </w:r>
      <w:r w:rsidR="00B758CF">
        <w:rPr>
          <w:rFonts w:ascii="仿宋_GB2312" w:eastAsia="仿宋_GB2312" w:hAnsi="仿宋" w:hint="eastAsia"/>
          <w:sz w:val="28"/>
          <w:szCs w:val="28"/>
        </w:rPr>
        <w:t>成果完成</w:t>
      </w:r>
      <w:r w:rsidRPr="008F7C55">
        <w:rPr>
          <w:rFonts w:ascii="仿宋_GB2312" w:eastAsia="仿宋_GB2312" w:hAnsi="仿宋" w:hint="eastAsia"/>
          <w:sz w:val="28"/>
          <w:szCs w:val="28"/>
        </w:rPr>
        <w:t>单位：应为山东省内的高校、科研院所和社团组织</w:t>
      </w:r>
      <w:r w:rsidRPr="008F7C55">
        <w:rPr>
          <w:rFonts w:ascii="仿宋_GB2312" w:eastAsia="仿宋_GB2312" w:hAnsi="仿宋" w:hint="eastAsia"/>
          <w:sz w:val="28"/>
          <w:szCs w:val="28"/>
        </w:rPr>
        <w:lastRenderedPageBreak/>
        <w:t>（学会、协会、研究会）、民办非企（智库类）等单位，尤其是省委宣传部试点建设的智库单位以及各市认定的智库建设单位。</w:t>
      </w:r>
    </w:p>
    <w:p w14:paraId="30D98116"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2、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14:paraId="2339F891"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3、决策咨询影响力显著：山东软科学优秀科技成果奖项目的成果</w:t>
      </w:r>
      <w:r w:rsidRPr="008F7C55">
        <w:rPr>
          <w:rFonts w:ascii="仿宋_GB2312" w:eastAsia="仿宋_GB2312" w:hAnsi="仿宋" w:hint="eastAsia"/>
          <w:bCs/>
          <w:sz w:val="28"/>
          <w:szCs w:val="28"/>
        </w:rPr>
        <w:t>需经过</w:t>
      </w:r>
      <w:r w:rsidRPr="008F7C55">
        <w:rPr>
          <w:rFonts w:ascii="仿宋_GB2312" w:eastAsia="仿宋_GB2312" w:hAnsi="仿宋" w:hint="eastAsia"/>
          <w:b/>
          <w:sz w:val="28"/>
          <w:szCs w:val="28"/>
        </w:rPr>
        <w:t>二年以上的</w:t>
      </w:r>
      <w:r w:rsidRPr="008F7C55">
        <w:rPr>
          <w:rFonts w:ascii="仿宋_GB2312" w:eastAsia="仿宋_GB2312" w:hAnsi="仿宋" w:hint="eastAsia"/>
          <w:bCs/>
          <w:sz w:val="28"/>
          <w:szCs w:val="28"/>
        </w:rPr>
        <w:t>实施和应用</w:t>
      </w:r>
      <w:r w:rsidRPr="008F7C55">
        <w:rPr>
          <w:rFonts w:ascii="仿宋_GB2312" w:eastAsia="仿宋_GB2312" w:hAnsi="仿宋" w:hint="eastAsia"/>
          <w:sz w:val="28"/>
          <w:szCs w:val="28"/>
        </w:rPr>
        <w:t>，成果具有较高的科学性、先进性、可操作性，获得了相关决策咨询部门、单位的高度认可，在服务党委、政府决策咨询工作中切实得到了应用并取得较好的成效，至少在省内产生了较大的决策咨询影响力，</w:t>
      </w:r>
      <w:r w:rsidR="006130A6" w:rsidRPr="008F7C55">
        <w:rPr>
          <w:rFonts w:ascii="仿宋_GB2312" w:eastAsia="仿宋_GB2312" w:hAnsi="仿宋" w:hint="eastAsia"/>
          <w:sz w:val="28"/>
          <w:szCs w:val="28"/>
        </w:rPr>
        <w:t>有效</w:t>
      </w:r>
      <w:r w:rsidRPr="008F7C55">
        <w:rPr>
          <w:rFonts w:ascii="仿宋_GB2312" w:eastAsia="仿宋_GB2312" w:hAnsi="仿宋" w:hint="eastAsia"/>
          <w:sz w:val="28"/>
          <w:szCs w:val="28"/>
        </w:rPr>
        <w:t>促进了我省经济社会</w:t>
      </w:r>
      <w:r w:rsidR="006130A6" w:rsidRPr="008F7C55">
        <w:rPr>
          <w:rFonts w:ascii="仿宋_GB2312" w:eastAsia="仿宋_GB2312" w:hAnsi="仿宋" w:hint="eastAsia"/>
          <w:sz w:val="28"/>
          <w:szCs w:val="28"/>
        </w:rPr>
        <w:t>的</w:t>
      </w:r>
      <w:r w:rsidRPr="008F7C55">
        <w:rPr>
          <w:rFonts w:ascii="仿宋_GB2312" w:eastAsia="仿宋_GB2312" w:hAnsi="仿宋" w:hint="eastAsia"/>
          <w:sz w:val="28"/>
          <w:szCs w:val="28"/>
        </w:rPr>
        <w:t>高质量发展。</w:t>
      </w:r>
    </w:p>
    <w:p w14:paraId="0201A8C6" w14:textId="77777777" w:rsidR="00FA5628" w:rsidRPr="008F7C55" w:rsidRDefault="007E63CC" w:rsidP="008F7C55">
      <w:pPr>
        <w:spacing w:line="560" w:lineRule="exact"/>
        <w:ind w:firstLineChars="200" w:firstLine="562"/>
        <w:rPr>
          <w:rFonts w:ascii="仿宋_GB2312" w:eastAsia="仿宋_GB2312" w:hAnsi="仿宋"/>
          <w:b/>
          <w:sz w:val="28"/>
          <w:szCs w:val="28"/>
        </w:rPr>
      </w:pPr>
      <w:r w:rsidRPr="008F7C55">
        <w:rPr>
          <w:rFonts w:ascii="仿宋_GB2312" w:eastAsia="仿宋_GB2312" w:hAnsi="仿宋" w:hint="eastAsia"/>
          <w:b/>
          <w:sz w:val="28"/>
          <w:szCs w:val="28"/>
        </w:rPr>
        <w:t>三、山东软科学优秀科技成果奖项目提名材料的总体要求</w:t>
      </w:r>
    </w:p>
    <w:p w14:paraId="14B45C18"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山东软科学优秀科技成果奖项目提名材料应当</w:t>
      </w:r>
      <w:r w:rsidR="0032076D" w:rsidRPr="008F7C55">
        <w:rPr>
          <w:rFonts w:ascii="仿宋_GB2312" w:eastAsia="仿宋_GB2312" w:hAnsi="仿宋" w:hint="eastAsia"/>
          <w:sz w:val="28"/>
          <w:szCs w:val="28"/>
        </w:rPr>
        <w:t>符合以下</w:t>
      </w:r>
      <w:r w:rsidRPr="008F7C55">
        <w:rPr>
          <w:rFonts w:ascii="仿宋_GB2312" w:eastAsia="仿宋_GB2312" w:hAnsi="仿宋" w:hint="eastAsia"/>
          <w:sz w:val="28"/>
          <w:szCs w:val="28"/>
        </w:rPr>
        <w:t>四个方面</w:t>
      </w:r>
      <w:r w:rsidR="0032076D" w:rsidRPr="008F7C55">
        <w:rPr>
          <w:rFonts w:ascii="仿宋_GB2312" w:eastAsia="仿宋_GB2312" w:hAnsi="仿宋" w:hint="eastAsia"/>
          <w:sz w:val="28"/>
          <w:szCs w:val="28"/>
        </w:rPr>
        <w:t>的要求</w:t>
      </w:r>
      <w:r w:rsidRPr="008F7C55">
        <w:rPr>
          <w:rFonts w:ascii="仿宋_GB2312" w:eastAsia="仿宋_GB2312" w:hAnsi="仿宋" w:hint="eastAsia"/>
          <w:sz w:val="28"/>
          <w:szCs w:val="28"/>
        </w:rPr>
        <w:t>：</w:t>
      </w:r>
    </w:p>
    <w:p w14:paraId="663DC5FB"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w:t>
      </w:r>
      <w:r w:rsidRPr="008F7C55">
        <w:rPr>
          <w:rFonts w:ascii="仿宋_GB2312" w:eastAsia="仿宋_GB2312" w:hAnsi="仿宋" w:hint="eastAsia"/>
          <w:sz w:val="28"/>
          <w:szCs w:val="28"/>
        </w:rPr>
        <w:lastRenderedPageBreak/>
        <w:t>有相关研究领域的理论、方法支撑并提出了创造性的研究成果（建立或改进了理论框架、模型方法、技术手段）,项目成果通过了省级以上学会、研究会或协会验收（</w:t>
      </w:r>
      <w:r w:rsidR="006130A6" w:rsidRPr="008F7C55">
        <w:rPr>
          <w:rFonts w:ascii="仿宋_GB2312" w:eastAsia="仿宋_GB2312" w:hAnsi="仿宋" w:hint="eastAsia"/>
          <w:sz w:val="28"/>
          <w:szCs w:val="28"/>
        </w:rPr>
        <w:t>有</w:t>
      </w:r>
      <w:r w:rsidRPr="008F7C55">
        <w:rPr>
          <w:rFonts w:ascii="仿宋_GB2312" w:eastAsia="仿宋_GB2312" w:hAnsi="仿宋" w:hint="eastAsia"/>
          <w:sz w:val="28"/>
          <w:szCs w:val="28"/>
        </w:rPr>
        <w:t>成果先进性、科学性</w:t>
      </w:r>
      <w:r w:rsidR="006130A6" w:rsidRPr="008F7C55">
        <w:rPr>
          <w:rFonts w:ascii="仿宋_GB2312" w:eastAsia="仿宋_GB2312" w:hAnsi="仿宋" w:hint="eastAsia"/>
          <w:sz w:val="28"/>
          <w:szCs w:val="28"/>
        </w:rPr>
        <w:t>的界定</w:t>
      </w:r>
      <w:r w:rsidRPr="008F7C55">
        <w:rPr>
          <w:rFonts w:ascii="仿宋_GB2312" w:eastAsia="仿宋_GB2312" w:hAnsi="仿宋" w:hint="eastAsia"/>
          <w:sz w:val="28"/>
          <w:szCs w:val="28"/>
        </w:rPr>
        <w:t>），部分成果以论文、著作和公开发布的研究报告等方式发表、发布。</w:t>
      </w:r>
    </w:p>
    <w:p w14:paraId="6AE1270A" w14:textId="77777777"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14:paraId="5AA3AA4F" w14:textId="1540DE5F"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3、山东软科学优秀科技成果奖</w:t>
      </w:r>
      <w:r w:rsidR="00257EA5" w:rsidRPr="008F7C55">
        <w:rPr>
          <w:rFonts w:ascii="仿宋_GB2312" w:eastAsia="仿宋_GB2312" w:hAnsi="仿宋" w:hint="eastAsia"/>
          <w:sz w:val="28"/>
          <w:szCs w:val="28"/>
        </w:rPr>
        <w:t>项目</w:t>
      </w:r>
      <w:r w:rsidRPr="008F7C55">
        <w:rPr>
          <w:rFonts w:ascii="仿宋_GB2312" w:eastAsia="仿宋_GB2312" w:hAnsi="仿宋" w:hint="eastAsia"/>
          <w:sz w:val="28"/>
          <w:szCs w:val="28"/>
        </w:rPr>
        <w:t>的创新性。即山东软科学优秀科技成果奖项目成果具有较高的原创性、首创性，主要包括在全省经济社会发展的思想、观念和理论等方面有重大突破、较大创新，如在国家级主流权威期刊、媒体（智库媒体）、山东省主流权威期刊、媒体（智库媒体）发表。在全省经济社会发展的规划、政策、工程、评估、立法等方面首次采用了新模型、新技术、新方法，极大提升了决策咨询工作的前瞻性、科学性、可操作性。在全省经济社会发展的重大工程、重大任务、重大计划</w:t>
      </w:r>
      <w:r w:rsidR="008F7C55">
        <w:rPr>
          <w:rFonts w:ascii="仿宋_GB2312" w:eastAsia="仿宋_GB2312" w:hAnsi="仿宋" w:hint="eastAsia"/>
          <w:sz w:val="28"/>
          <w:szCs w:val="28"/>
        </w:rPr>
        <w:t>中</w:t>
      </w:r>
      <w:r w:rsidRPr="008F7C55">
        <w:rPr>
          <w:rFonts w:ascii="仿宋_GB2312" w:eastAsia="仿宋_GB2312" w:hAnsi="仿宋" w:hint="eastAsia"/>
          <w:sz w:val="28"/>
          <w:szCs w:val="28"/>
        </w:rPr>
        <w:t>，以科学实证方式提出了首创的创新实践新模式、新体制、新机制并获得了市级党委、政府以及相关单位</w:t>
      </w:r>
      <w:r w:rsidR="00257EA5" w:rsidRPr="008F7C55">
        <w:rPr>
          <w:rFonts w:ascii="仿宋_GB2312" w:eastAsia="仿宋_GB2312" w:hAnsi="仿宋" w:hint="eastAsia"/>
          <w:sz w:val="28"/>
          <w:szCs w:val="28"/>
        </w:rPr>
        <w:t>部门</w:t>
      </w:r>
      <w:r w:rsidRPr="008F7C55">
        <w:rPr>
          <w:rFonts w:ascii="仿宋_GB2312" w:eastAsia="仿宋_GB2312" w:hAnsi="仿宋" w:hint="eastAsia"/>
          <w:sz w:val="28"/>
          <w:szCs w:val="28"/>
        </w:rPr>
        <w:t>以上的认可与推广。</w:t>
      </w:r>
    </w:p>
    <w:p w14:paraId="53C98652" w14:textId="749FA6EB"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w:t>
      </w:r>
      <w:r w:rsidRPr="008F7C55">
        <w:rPr>
          <w:rFonts w:ascii="仿宋_GB2312" w:eastAsia="仿宋_GB2312" w:hAnsi="仿宋" w:hint="eastAsia"/>
          <w:sz w:val="28"/>
          <w:szCs w:val="28"/>
        </w:rPr>
        <w:lastRenderedPageBreak/>
        <w:t>大问题，获得了党委、政府以及相关单位部门的好评。</w:t>
      </w:r>
    </w:p>
    <w:p w14:paraId="7532C7A9" w14:textId="3D0B2CD1" w:rsidR="00FA5628" w:rsidRPr="008F7C55" w:rsidRDefault="007E63CC" w:rsidP="008F7C55">
      <w:pPr>
        <w:spacing w:line="560" w:lineRule="exact"/>
        <w:ind w:firstLineChars="200" w:firstLine="562"/>
        <w:rPr>
          <w:rFonts w:ascii="仿宋_GB2312" w:eastAsia="仿宋_GB2312" w:hAnsi="仿宋"/>
          <w:b/>
          <w:sz w:val="28"/>
          <w:szCs w:val="28"/>
        </w:rPr>
      </w:pPr>
      <w:r w:rsidRPr="008F7C55">
        <w:rPr>
          <w:rFonts w:ascii="仿宋_GB2312" w:eastAsia="仿宋_GB2312" w:hAnsi="仿宋" w:hint="eastAsia"/>
          <w:b/>
          <w:sz w:val="28"/>
          <w:szCs w:val="28"/>
        </w:rPr>
        <w:t>四、</w:t>
      </w:r>
      <w:r w:rsidR="0030640F" w:rsidRPr="008F7C55">
        <w:rPr>
          <w:rFonts w:ascii="仿宋_GB2312" w:eastAsia="仿宋_GB2312" w:hAnsi="仿宋" w:hint="eastAsia"/>
          <w:b/>
          <w:sz w:val="28"/>
          <w:szCs w:val="28"/>
        </w:rPr>
        <w:t>科技成果</w:t>
      </w:r>
      <w:r w:rsidRPr="008F7C55">
        <w:rPr>
          <w:rFonts w:ascii="仿宋_GB2312" w:eastAsia="仿宋_GB2312" w:hAnsi="仿宋" w:hint="eastAsia"/>
          <w:b/>
          <w:sz w:val="28"/>
          <w:szCs w:val="28"/>
        </w:rPr>
        <w:t>附件材料要求</w:t>
      </w:r>
    </w:p>
    <w:p w14:paraId="3822905C" w14:textId="037F0DB6" w:rsidR="00FA5628" w:rsidRPr="008F7C55" w:rsidRDefault="007E63CC"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提名书提供</w:t>
      </w:r>
      <w:r w:rsidR="008F7C55">
        <w:rPr>
          <w:rFonts w:ascii="仿宋_GB2312" w:eastAsia="仿宋_GB2312" w:hAnsi="仿宋" w:hint="eastAsia"/>
          <w:sz w:val="28"/>
          <w:szCs w:val="28"/>
        </w:rPr>
        <w:t>的</w:t>
      </w:r>
      <w:r w:rsidRPr="008F7C55">
        <w:rPr>
          <w:rFonts w:ascii="仿宋_GB2312" w:eastAsia="仿宋_GB2312" w:hAnsi="仿宋" w:hint="eastAsia"/>
          <w:sz w:val="28"/>
          <w:szCs w:val="28"/>
        </w:rPr>
        <w:t>附件</w:t>
      </w:r>
      <w:r w:rsidR="008F7C55">
        <w:rPr>
          <w:rFonts w:ascii="仿宋_GB2312" w:eastAsia="仿宋_GB2312" w:hAnsi="仿宋" w:hint="eastAsia"/>
          <w:sz w:val="28"/>
          <w:szCs w:val="28"/>
        </w:rPr>
        <w:t>主要</w:t>
      </w:r>
      <w:r w:rsidR="00E85D36">
        <w:rPr>
          <w:rFonts w:ascii="仿宋_GB2312" w:eastAsia="仿宋_GB2312" w:hAnsi="仿宋" w:hint="eastAsia"/>
          <w:sz w:val="28"/>
          <w:szCs w:val="28"/>
        </w:rPr>
        <w:t>应</w:t>
      </w:r>
      <w:r w:rsidR="008F7C55">
        <w:rPr>
          <w:rFonts w:ascii="仿宋_GB2312" w:eastAsia="仿宋_GB2312" w:hAnsi="仿宋" w:hint="eastAsia"/>
          <w:sz w:val="28"/>
          <w:szCs w:val="28"/>
        </w:rPr>
        <w:t>包括</w:t>
      </w:r>
      <w:r w:rsidRPr="008F7C55">
        <w:rPr>
          <w:rFonts w:ascii="仿宋_GB2312" w:eastAsia="仿宋_GB2312" w:hAnsi="仿宋" w:hint="eastAsia"/>
          <w:sz w:val="28"/>
          <w:szCs w:val="28"/>
        </w:rPr>
        <w:t>：由党委、政府或第三方出具的与山东软科学优秀科技成果奖</w:t>
      </w:r>
      <w:r w:rsidR="00315B40" w:rsidRPr="008F7C55">
        <w:rPr>
          <w:rFonts w:ascii="仿宋_GB2312" w:eastAsia="仿宋_GB2312" w:hAnsi="仿宋" w:hint="eastAsia"/>
          <w:sz w:val="28"/>
          <w:szCs w:val="28"/>
        </w:rPr>
        <w:t>申报</w:t>
      </w:r>
      <w:r w:rsidRPr="008F7C55">
        <w:rPr>
          <w:rFonts w:ascii="仿宋_GB2312" w:eastAsia="仿宋_GB2312" w:hAnsi="仿宋" w:hint="eastAsia"/>
          <w:sz w:val="28"/>
          <w:szCs w:val="28"/>
        </w:rPr>
        <w:t>内容相关</w:t>
      </w:r>
      <w:r w:rsidR="00E85D36">
        <w:rPr>
          <w:rFonts w:ascii="仿宋_GB2312" w:eastAsia="仿宋_GB2312" w:hAnsi="仿宋" w:hint="eastAsia"/>
          <w:sz w:val="28"/>
          <w:szCs w:val="28"/>
        </w:rPr>
        <w:t>，并能</w:t>
      </w:r>
      <w:r w:rsidRPr="008F7C55">
        <w:rPr>
          <w:rFonts w:ascii="仿宋_GB2312" w:eastAsia="仿宋_GB2312" w:hAnsi="仿宋" w:hint="eastAsia"/>
          <w:sz w:val="28"/>
          <w:szCs w:val="28"/>
        </w:rPr>
        <w:t>证明项目创新性</w:t>
      </w:r>
      <w:r w:rsidR="00E85D36">
        <w:rPr>
          <w:rFonts w:ascii="仿宋_GB2312" w:eastAsia="仿宋_GB2312" w:hAnsi="仿宋" w:hint="eastAsia"/>
          <w:sz w:val="28"/>
          <w:szCs w:val="28"/>
        </w:rPr>
        <w:t>和</w:t>
      </w:r>
      <w:r w:rsidRPr="008F7C55">
        <w:rPr>
          <w:rFonts w:ascii="仿宋_GB2312" w:eastAsia="仿宋_GB2312" w:hAnsi="仿宋" w:hint="eastAsia"/>
          <w:sz w:val="28"/>
          <w:szCs w:val="28"/>
        </w:rPr>
        <w:t>决策咨询影响力的证明材料，如近年来获得党委、政府相关领导肯定性批示、相关部门表扬信、工作证明（采纳证明）</w:t>
      </w:r>
      <w:r w:rsidR="00B568DD">
        <w:rPr>
          <w:rFonts w:ascii="仿宋_GB2312" w:eastAsia="仿宋_GB2312" w:hAnsi="仿宋" w:hint="eastAsia"/>
          <w:sz w:val="28"/>
          <w:szCs w:val="28"/>
        </w:rPr>
        <w:t>；</w:t>
      </w:r>
      <w:r w:rsidRPr="008F7C55">
        <w:rPr>
          <w:rFonts w:ascii="仿宋_GB2312" w:eastAsia="仿宋_GB2312" w:hAnsi="仿宋" w:hint="eastAsia"/>
          <w:sz w:val="28"/>
          <w:szCs w:val="28"/>
        </w:rPr>
        <w:t>近年来党委、政府的决策咨询项目计划书、委托任务书、调研邀请函、政策预研或</w:t>
      </w:r>
      <w:r w:rsidR="00257EA5" w:rsidRPr="008F7C55">
        <w:rPr>
          <w:rFonts w:ascii="仿宋_GB2312" w:eastAsia="仿宋_GB2312" w:hAnsi="仿宋" w:hint="eastAsia"/>
          <w:sz w:val="28"/>
          <w:szCs w:val="28"/>
        </w:rPr>
        <w:t>起草委托函；项目研究成果发表的论文、著作以及公开发布的研究报告，或在</w:t>
      </w:r>
      <w:r w:rsidRPr="008F7C55">
        <w:rPr>
          <w:rFonts w:ascii="仿宋_GB2312" w:eastAsia="仿宋_GB2312" w:hAnsi="仿宋" w:hint="eastAsia"/>
          <w:sz w:val="28"/>
          <w:szCs w:val="28"/>
        </w:rPr>
        <w:t>党报等市级以上主流报刊（如人民日报、新华网、科技日报、光明日报、大众日报等理论版）</w:t>
      </w:r>
      <w:r w:rsidR="00257EA5" w:rsidRPr="008F7C55">
        <w:rPr>
          <w:rFonts w:ascii="仿宋_GB2312" w:eastAsia="仿宋_GB2312" w:hAnsi="仿宋" w:hint="eastAsia"/>
          <w:sz w:val="28"/>
          <w:szCs w:val="28"/>
        </w:rPr>
        <w:t>发表的论文</w:t>
      </w:r>
      <w:r w:rsidRPr="008F7C55">
        <w:rPr>
          <w:rFonts w:ascii="仿宋_GB2312" w:eastAsia="仿宋_GB2312" w:hAnsi="仿宋" w:hint="eastAsia"/>
          <w:sz w:val="28"/>
          <w:szCs w:val="28"/>
        </w:rPr>
        <w:t>；及其他相关证明材料。</w:t>
      </w:r>
    </w:p>
    <w:p w14:paraId="2108FDE7" w14:textId="497E6A91" w:rsidR="00C96AA4" w:rsidRPr="008F7C55" w:rsidRDefault="00C475E7" w:rsidP="008F7C55">
      <w:pPr>
        <w:spacing w:line="560" w:lineRule="exact"/>
        <w:ind w:firstLineChars="200" w:firstLine="562"/>
        <w:rPr>
          <w:rFonts w:ascii="仿宋_GB2312" w:eastAsia="仿宋_GB2312" w:hAnsi="仿宋"/>
          <w:b/>
          <w:sz w:val="28"/>
          <w:szCs w:val="28"/>
        </w:rPr>
      </w:pPr>
      <w:r w:rsidRPr="008F7C55">
        <w:rPr>
          <w:rFonts w:ascii="仿宋_GB2312" w:eastAsia="仿宋_GB2312" w:hAnsi="仿宋" w:hint="eastAsia"/>
          <w:b/>
          <w:sz w:val="28"/>
          <w:szCs w:val="28"/>
        </w:rPr>
        <w:t>五、关于论文著作的</w:t>
      </w:r>
      <w:r w:rsidR="00315B40" w:rsidRPr="008F7C55">
        <w:rPr>
          <w:rFonts w:ascii="仿宋_GB2312" w:eastAsia="仿宋_GB2312" w:hAnsi="仿宋" w:hint="eastAsia"/>
          <w:b/>
          <w:sz w:val="28"/>
          <w:szCs w:val="28"/>
        </w:rPr>
        <w:t>查重</w:t>
      </w:r>
      <w:r w:rsidR="009C1DB9" w:rsidRPr="008F7C55">
        <w:rPr>
          <w:rFonts w:ascii="仿宋_GB2312" w:eastAsia="仿宋_GB2312" w:hAnsi="仿宋" w:hint="eastAsia"/>
          <w:b/>
          <w:sz w:val="28"/>
          <w:szCs w:val="28"/>
        </w:rPr>
        <w:t>验证</w:t>
      </w:r>
      <w:r w:rsidRPr="008F7C55">
        <w:rPr>
          <w:rFonts w:ascii="仿宋_GB2312" w:eastAsia="仿宋_GB2312" w:hAnsi="仿宋" w:hint="eastAsia"/>
          <w:b/>
          <w:sz w:val="28"/>
          <w:szCs w:val="28"/>
        </w:rPr>
        <w:t>要求</w:t>
      </w:r>
    </w:p>
    <w:p w14:paraId="79FB69F3" w14:textId="242F4486" w:rsidR="00B568DD" w:rsidRPr="00B568DD" w:rsidRDefault="00B568DD" w:rsidP="00B568DD">
      <w:pPr>
        <w:spacing w:line="560" w:lineRule="exact"/>
        <w:ind w:firstLineChars="200" w:firstLine="560"/>
        <w:rPr>
          <w:rFonts w:ascii="仿宋_GB2312" w:eastAsia="仿宋_GB2312" w:hAnsi="仿宋"/>
          <w:sz w:val="28"/>
          <w:szCs w:val="28"/>
        </w:rPr>
      </w:pPr>
      <w:r w:rsidRPr="00B568DD">
        <w:rPr>
          <w:rFonts w:ascii="仿宋_GB2312" w:eastAsia="仿宋_GB2312" w:hAnsi="仿宋" w:hint="eastAsia"/>
          <w:sz w:val="28"/>
          <w:szCs w:val="28"/>
        </w:rPr>
        <w:t>1</w:t>
      </w:r>
      <w:r>
        <w:rPr>
          <w:rFonts w:ascii="仿宋_GB2312" w:eastAsia="仿宋_GB2312" w:hAnsi="仿宋" w:hint="eastAsia"/>
          <w:sz w:val="28"/>
          <w:szCs w:val="28"/>
        </w:rPr>
        <w:t>、</w:t>
      </w:r>
      <w:r w:rsidRPr="00B568DD">
        <w:rPr>
          <w:rFonts w:ascii="仿宋_GB2312" w:eastAsia="仿宋_GB2312" w:hAnsi="仿宋" w:hint="eastAsia"/>
          <w:sz w:val="28"/>
          <w:szCs w:val="28"/>
        </w:rPr>
        <w:t>著作类成果验证</w:t>
      </w:r>
    </w:p>
    <w:p w14:paraId="3D1C8969" w14:textId="77777777" w:rsidR="00B568DD" w:rsidRPr="00B568DD" w:rsidRDefault="00B568DD" w:rsidP="00B568DD">
      <w:pPr>
        <w:spacing w:line="560" w:lineRule="exact"/>
        <w:ind w:firstLineChars="200" w:firstLine="560"/>
        <w:rPr>
          <w:rFonts w:ascii="仿宋_GB2312" w:eastAsia="仿宋_GB2312" w:hAnsi="仿宋"/>
          <w:sz w:val="28"/>
          <w:szCs w:val="28"/>
        </w:rPr>
      </w:pPr>
      <w:r w:rsidRPr="00B568DD">
        <w:rPr>
          <w:rFonts w:ascii="仿宋_GB2312" w:eastAsia="仿宋_GB2312" w:hAnsi="仿宋" w:hint="eastAsia"/>
          <w:sz w:val="28"/>
          <w:szCs w:val="28"/>
        </w:rPr>
        <w:t>提名书审核通过后，著作类成果须在国家新闻出版广电总局（http://www.sapprft.gov.cn/utils/cip_capub.shtml）做CIP核字号验证，验证得到的网页打印出来，报送书面材料时一并上报。</w:t>
      </w:r>
    </w:p>
    <w:p w14:paraId="70AE145A" w14:textId="7A5B934F" w:rsidR="00B568DD" w:rsidRPr="00B568DD" w:rsidRDefault="00B568DD" w:rsidP="00B568DD">
      <w:pPr>
        <w:spacing w:line="560" w:lineRule="exact"/>
        <w:ind w:firstLineChars="200" w:firstLine="560"/>
        <w:rPr>
          <w:rFonts w:ascii="仿宋_GB2312" w:eastAsia="仿宋_GB2312" w:hAnsi="仿宋"/>
          <w:sz w:val="28"/>
          <w:szCs w:val="28"/>
        </w:rPr>
      </w:pPr>
      <w:r w:rsidRPr="00B568DD">
        <w:rPr>
          <w:rFonts w:ascii="仿宋_GB2312" w:eastAsia="仿宋_GB2312" w:hAnsi="仿宋" w:hint="eastAsia"/>
          <w:sz w:val="28"/>
          <w:szCs w:val="28"/>
        </w:rPr>
        <w:t>2</w:t>
      </w:r>
      <w:r>
        <w:rPr>
          <w:rFonts w:ascii="仿宋_GB2312" w:eastAsia="仿宋_GB2312" w:hAnsi="仿宋" w:hint="eastAsia"/>
          <w:sz w:val="28"/>
          <w:szCs w:val="28"/>
        </w:rPr>
        <w:t>、</w:t>
      </w:r>
      <w:r w:rsidRPr="00B568DD">
        <w:rPr>
          <w:rFonts w:ascii="仿宋_GB2312" w:eastAsia="仿宋_GB2312" w:hAnsi="仿宋" w:hint="eastAsia"/>
          <w:sz w:val="28"/>
          <w:szCs w:val="28"/>
        </w:rPr>
        <w:t>成果重复率检测</w:t>
      </w:r>
    </w:p>
    <w:p w14:paraId="35CC4EE5" w14:textId="1CC2AAC4" w:rsidR="00B568DD" w:rsidRPr="00B568DD" w:rsidRDefault="00B568DD" w:rsidP="00B568DD">
      <w:pPr>
        <w:spacing w:line="560" w:lineRule="exact"/>
        <w:ind w:firstLineChars="200" w:firstLine="560"/>
        <w:rPr>
          <w:rFonts w:ascii="仿宋_GB2312" w:eastAsia="仿宋_GB2312" w:hAnsi="仿宋"/>
          <w:sz w:val="28"/>
          <w:szCs w:val="28"/>
        </w:rPr>
      </w:pPr>
      <w:r w:rsidRPr="00B568DD">
        <w:rPr>
          <w:rFonts w:ascii="仿宋_GB2312" w:eastAsia="仿宋_GB2312" w:hAnsi="仿宋" w:hint="eastAsia"/>
          <w:sz w:val="28"/>
          <w:szCs w:val="28"/>
        </w:rPr>
        <w:t>申报成果</w:t>
      </w:r>
      <w:r>
        <w:rPr>
          <w:rFonts w:ascii="仿宋_GB2312" w:eastAsia="仿宋_GB2312" w:hAnsi="仿宋" w:hint="eastAsia"/>
          <w:sz w:val="28"/>
          <w:szCs w:val="28"/>
        </w:rPr>
        <w:t>（</w:t>
      </w:r>
      <w:r w:rsidRPr="00B568DD">
        <w:rPr>
          <w:rFonts w:ascii="仿宋_GB2312" w:eastAsia="仿宋_GB2312" w:hAnsi="仿宋" w:hint="eastAsia"/>
          <w:sz w:val="28"/>
          <w:szCs w:val="28"/>
        </w:rPr>
        <w:t>论文</w:t>
      </w:r>
      <w:r>
        <w:rPr>
          <w:rFonts w:ascii="仿宋_GB2312" w:eastAsia="仿宋_GB2312" w:hAnsi="仿宋" w:hint="eastAsia"/>
          <w:sz w:val="28"/>
          <w:szCs w:val="28"/>
        </w:rPr>
        <w:t>）</w:t>
      </w:r>
      <w:r w:rsidRPr="00B568DD">
        <w:rPr>
          <w:rFonts w:ascii="仿宋_GB2312" w:eastAsia="仿宋_GB2312" w:hAnsi="仿宋" w:hint="eastAsia"/>
          <w:sz w:val="28"/>
          <w:szCs w:val="28"/>
        </w:rPr>
        <w:t>在中文核心期刊、中文社会科学引文索引（CSSCI）来源期刊、中国科技核心期刊、中国人文社会科学核心期刊、中国人文社科学报核心期刊、中国核心期刊遴选数据库</w:t>
      </w:r>
      <w:r>
        <w:rPr>
          <w:rFonts w:ascii="仿宋_GB2312" w:eastAsia="仿宋_GB2312" w:hAnsi="仿宋" w:hint="eastAsia"/>
          <w:sz w:val="28"/>
          <w:szCs w:val="28"/>
        </w:rPr>
        <w:t>发表</w:t>
      </w:r>
      <w:r w:rsidRPr="00B568DD">
        <w:rPr>
          <w:rFonts w:ascii="仿宋_GB2312" w:eastAsia="仿宋_GB2312" w:hAnsi="仿宋" w:hint="eastAsia"/>
          <w:sz w:val="28"/>
          <w:szCs w:val="28"/>
        </w:rPr>
        <w:t>的不需要查重</w:t>
      </w:r>
      <w:r>
        <w:rPr>
          <w:rFonts w:ascii="仿宋_GB2312" w:eastAsia="仿宋_GB2312" w:hAnsi="仿宋" w:hint="eastAsia"/>
          <w:sz w:val="28"/>
          <w:szCs w:val="28"/>
        </w:rPr>
        <w:t>。</w:t>
      </w:r>
      <w:r w:rsidR="00D7777C">
        <w:rPr>
          <w:rFonts w:ascii="仿宋_GB2312" w:eastAsia="仿宋_GB2312" w:hAnsi="仿宋" w:hint="eastAsia"/>
          <w:sz w:val="28"/>
          <w:szCs w:val="28"/>
        </w:rPr>
        <w:t>以</w:t>
      </w:r>
      <w:r w:rsidRPr="00B568DD">
        <w:rPr>
          <w:rFonts w:ascii="仿宋_GB2312" w:eastAsia="仿宋_GB2312" w:hAnsi="仿宋" w:hint="eastAsia"/>
          <w:sz w:val="28"/>
          <w:szCs w:val="28"/>
        </w:rPr>
        <w:t>其它刊物发表的论文或者是课题研究报告</w:t>
      </w:r>
      <w:r w:rsidR="00D7777C" w:rsidRPr="00B568DD">
        <w:rPr>
          <w:rFonts w:ascii="仿宋_GB2312" w:eastAsia="仿宋_GB2312" w:hAnsi="仿宋" w:hint="eastAsia"/>
          <w:sz w:val="28"/>
          <w:szCs w:val="28"/>
        </w:rPr>
        <w:t>等</w:t>
      </w:r>
      <w:r w:rsidR="00D7777C">
        <w:rPr>
          <w:rFonts w:ascii="仿宋_GB2312" w:eastAsia="仿宋_GB2312" w:hAnsi="仿宋" w:hint="eastAsia"/>
          <w:sz w:val="28"/>
          <w:szCs w:val="28"/>
        </w:rPr>
        <w:t>申报的</w:t>
      </w:r>
      <w:r w:rsidRPr="00B568DD">
        <w:rPr>
          <w:rFonts w:ascii="仿宋_GB2312" w:eastAsia="仿宋_GB2312" w:hAnsi="仿宋" w:hint="eastAsia"/>
          <w:sz w:val="28"/>
          <w:szCs w:val="28"/>
        </w:rPr>
        <w:t>，必须由山东软科学研究会指定机构出具查重检测报告。</w:t>
      </w:r>
    </w:p>
    <w:p w14:paraId="71F3D0C6" w14:textId="5576F9DF" w:rsidR="00C475E7" w:rsidRDefault="00C96AA4" w:rsidP="008F7C55">
      <w:pPr>
        <w:spacing w:line="560" w:lineRule="exact"/>
        <w:ind w:firstLineChars="200" w:firstLine="560"/>
        <w:rPr>
          <w:rFonts w:ascii="仿宋_GB2312" w:eastAsia="仿宋_GB2312" w:hAnsi="仿宋"/>
          <w:sz w:val="28"/>
          <w:szCs w:val="28"/>
        </w:rPr>
      </w:pPr>
      <w:r w:rsidRPr="008F7C55">
        <w:rPr>
          <w:rFonts w:ascii="仿宋_GB2312" w:eastAsia="仿宋_GB2312" w:hAnsi="仿宋" w:hint="eastAsia"/>
          <w:sz w:val="28"/>
          <w:szCs w:val="28"/>
        </w:rPr>
        <w:t>文章重复率不得超过</w:t>
      </w:r>
      <w:r w:rsidR="00B0758E" w:rsidRPr="008F7C55">
        <w:rPr>
          <w:rFonts w:ascii="仿宋_GB2312" w:eastAsia="仿宋_GB2312" w:hAnsi="仿宋" w:hint="eastAsia"/>
          <w:sz w:val="28"/>
          <w:szCs w:val="28"/>
        </w:rPr>
        <w:t>20</w:t>
      </w:r>
      <w:r w:rsidRPr="008F7C55">
        <w:rPr>
          <w:rFonts w:ascii="仿宋_GB2312" w:eastAsia="仿宋_GB2312" w:hAnsi="仿宋" w:hint="eastAsia"/>
          <w:sz w:val="28"/>
          <w:szCs w:val="28"/>
        </w:rPr>
        <w:t>%，</w:t>
      </w:r>
      <w:r w:rsidR="00D7777C">
        <w:rPr>
          <w:rFonts w:ascii="仿宋_GB2312" w:eastAsia="仿宋_GB2312" w:hAnsi="仿宋" w:hint="eastAsia"/>
          <w:sz w:val="28"/>
          <w:szCs w:val="28"/>
        </w:rPr>
        <w:t>著作和</w:t>
      </w:r>
      <w:r w:rsidRPr="008F7C55">
        <w:rPr>
          <w:rFonts w:ascii="仿宋_GB2312" w:eastAsia="仿宋_GB2312" w:hAnsi="仿宋" w:hint="eastAsia"/>
          <w:sz w:val="28"/>
          <w:szCs w:val="28"/>
        </w:rPr>
        <w:t>课题</w:t>
      </w:r>
      <w:r w:rsidR="00315B40" w:rsidRPr="008F7C55">
        <w:rPr>
          <w:rFonts w:ascii="仿宋_GB2312" w:eastAsia="仿宋_GB2312" w:hAnsi="仿宋" w:hint="eastAsia"/>
          <w:sz w:val="28"/>
          <w:szCs w:val="28"/>
        </w:rPr>
        <w:t>研究报告</w:t>
      </w:r>
      <w:r w:rsidRPr="008F7C55">
        <w:rPr>
          <w:rFonts w:ascii="仿宋_GB2312" w:eastAsia="仿宋_GB2312" w:hAnsi="仿宋" w:hint="eastAsia"/>
          <w:sz w:val="28"/>
          <w:szCs w:val="28"/>
        </w:rPr>
        <w:t>重复率不得超过</w:t>
      </w:r>
      <w:r w:rsidR="00B0758E" w:rsidRPr="008F7C55">
        <w:rPr>
          <w:rFonts w:ascii="仿宋_GB2312" w:eastAsia="仿宋_GB2312" w:hAnsi="仿宋" w:hint="eastAsia"/>
          <w:sz w:val="28"/>
          <w:szCs w:val="28"/>
        </w:rPr>
        <w:t>30</w:t>
      </w:r>
      <w:r w:rsidRPr="008F7C55">
        <w:rPr>
          <w:rFonts w:ascii="仿宋_GB2312" w:eastAsia="仿宋_GB2312" w:hAnsi="仿宋" w:hint="eastAsia"/>
          <w:sz w:val="28"/>
          <w:szCs w:val="28"/>
        </w:rPr>
        <w:t>%，超过规定比例的不得申报。如果申报成果在申报通知下发之前已在涵盖</w:t>
      </w:r>
      <w:r w:rsidR="00B0758E" w:rsidRPr="008F7C55">
        <w:rPr>
          <w:rFonts w:ascii="仿宋_GB2312" w:eastAsia="仿宋_GB2312" w:hAnsi="仿宋" w:hint="eastAsia"/>
          <w:sz w:val="28"/>
          <w:szCs w:val="28"/>
        </w:rPr>
        <w:t>成果申报</w:t>
      </w:r>
      <w:r w:rsidRPr="008F7C55">
        <w:rPr>
          <w:rFonts w:ascii="仿宋_GB2312" w:eastAsia="仿宋_GB2312" w:hAnsi="仿宋" w:hint="eastAsia"/>
          <w:sz w:val="28"/>
          <w:szCs w:val="28"/>
        </w:rPr>
        <w:t>要求的</w:t>
      </w:r>
      <w:r w:rsidR="00B0758E" w:rsidRPr="008F7C55">
        <w:rPr>
          <w:rFonts w:ascii="仿宋_GB2312" w:eastAsia="仿宋_GB2312" w:hAnsi="仿宋" w:hint="eastAsia"/>
          <w:sz w:val="28"/>
          <w:szCs w:val="28"/>
        </w:rPr>
        <w:t>下列</w:t>
      </w:r>
      <w:r w:rsidRPr="008F7C55">
        <w:rPr>
          <w:rFonts w:ascii="仿宋_GB2312" w:eastAsia="仿宋_GB2312" w:hAnsi="仿宋" w:hint="eastAsia"/>
          <w:sz w:val="28"/>
          <w:szCs w:val="28"/>
        </w:rPr>
        <w:t>数据库范围进行过检测，只需将之前的</w:t>
      </w:r>
      <w:r w:rsidR="00B0758E" w:rsidRPr="008F7C55">
        <w:rPr>
          <w:rFonts w:ascii="仿宋_GB2312" w:eastAsia="仿宋_GB2312" w:hAnsi="仿宋" w:hint="eastAsia"/>
          <w:sz w:val="28"/>
          <w:szCs w:val="28"/>
        </w:rPr>
        <w:lastRenderedPageBreak/>
        <w:t>检测</w:t>
      </w:r>
      <w:r w:rsidRPr="008F7C55">
        <w:rPr>
          <w:rFonts w:ascii="仿宋_GB2312" w:eastAsia="仿宋_GB2312" w:hAnsi="仿宋" w:hint="eastAsia"/>
          <w:sz w:val="28"/>
          <w:szCs w:val="28"/>
        </w:rPr>
        <w:t>结果</w:t>
      </w:r>
      <w:r w:rsidR="00B0758E" w:rsidRPr="008F7C55">
        <w:rPr>
          <w:rFonts w:ascii="仿宋_GB2312" w:eastAsia="仿宋_GB2312" w:hAnsi="仿宋" w:hint="eastAsia"/>
          <w:sz w:val="28"/>
          <w:szCs w:val="28"/>
        </w:rPr>
        <w:t>上</w:t>
      </w:r>
      <w:r w:rsidRPr="008F7C55">
        <w:rPr>
          <w:rFonts w:ascii="仿宋_GB2312" w:eastAsia="仿宋_GB2312" w:hAnsi="仿宋" w:hint="eastAsia"/>
          <w:sz w:val="28"/>
          <w:szCs w:val="28"/>
        </w:rPr>
        <w:t>交即可。如果申报成果未进行过检测，则需联系</w:t>
      </w:r>
      <w:r w:rsidR="00B0758E" w:rsidRPr="008F7C55">
        <w:rPr>
          <w:rFonts w:ascii="仿宋_GB2312" w:eastAsia="仿宋_GB2312" w:hAnsi="仿宋" w:hint="eastAsia"/>
          <w:sz w:val="28"/>
          <w:szCs w:val="28"/>
        </w:rPr>
        <w:t>山东软科学</w:t>
      </w:r>
      <w:r w:rsidR="009C1DB9" w:rsidRPr="008F7C55">
        <w:rPr>
          <w:rFonts w:ascii="仿宋_GB2312" w:eastAsia="仿宋_GB2312" w:hAnsi="仿宋" w:hint="eastAsia"/>
          <w:sz w:val="28"/>
          <w:szCs w:val="28"/>
        </w:rPr>
        <w:t>研究会</w:t>
      </w:r>
      <w:r w:rsidR="00B0758E" w:rsidRPr="008F7C55">
        <w:rPr>
          <w:rFonts w:ascii="仿宋_GB2312" w:eastAsia="仿宋_GB2312" w:hAnsi="仿宋" w:hint="eastAsia"/>
          <w:sz w:val="28"/>
          <w:szCs w:val="28"/>
        </w:rPr>
        <w:t>指定的查重机构</w:t>
      </w:r>
      <w:r w:rsidRPr="008F7C55">
        <w:rPr>
          <w:rFonts w:ascii="仿宋_GB2312" w:eastAsia="仿宋_GB2312" w:hAnsi="仿宋" w:hint="eastAsia"/>
          <w:sz w:val="28"/>
          <w:szCs w:val="28"/>
        </w:rPr>
        <w:t>通过清华同方中国知网检测系统进行重复率检测[检测范围必须涵盖中国学术期刊网络出版总库、中国博士学位论文全文数据库、中国优秀硕士学位论文全文数据库、中国重要会议论文全文数据库、中国重要报纸全文数据库、中国专利全文数据库、互联网资源、英文数据库(涵盖期刊、博硕、会议的英文数据以及德国Springer、英国</w:t>
      </w:r>
      <w:proofErr w:type="spellStart"/>
      <w:r w:rsidRPr="008F7C55">
        <w:rPr>
          <w:rFonts w:ascii="仿宋_GB2312" w:eastAsia="仿宋_GB2312" w:hAnsi="仿宋" w:hint="eastAsia"/>
          <w:sz w:val="28"/>
          <w:szCs w:val="28"/>
        </w:rPr>
        <w:t>Taylor&amp;Francis</w:t>
      </w:r>
      <w:proofErr w:type="spellEnd"/>
      <w:r w:rsidRPr="008F7C55">
        <w:rPr>
          <w:rFonts w:ascii="仿宋_GB2312" w:eastAsia="仿宋_GB2312" w:hAnsi="仿宋" w:hint="eastAsia"/>
          <w:sz w:val="28"/>
          <w:szCs w:val="28"/>
        </w:rPr>
        <w:t xml:space="preserve"> 期刊数据库等)、港澳台学术文献库、优先出版文献库、互联网文档资源、图书资源、CNKI大成编客-原创作品库、学术论文联合比对库、个人比对库等数据库</w:t>
      </w:r>
      <w:r w:rsidR="00956A88" w:rsidRPr="008F7C55">
        <w:rPr>
          <w:rFonts w:ascii="仿宋_GB2312" w:eastAsia="仿宋_GB2312" w:hAnsi="仿宋" w:hint="eastAsia"/>
          <w:sz w:val="28"/>
          <w:szCs w:val="28"/>
        </w:rPr>
        <w:t>]</w:t>
      </w:r>
      <w:r w:rsidRPr="008F7C55">
        <w:rPr>
          <w:rFonts w:ascii="仿宋_GB2312" w:eastAsia="仿宋_GB2312" w:hAnsi="仿宋" w:hint="eastAsia"/>
          <w:sz w:val="28"/>
          <w:szCs w:val="28"/>
        </w:rPr>
        <w:t>，如果数据库涵盖不全，则文本复制检测报告单视为不合格</w:t>
      </w:r>
      <w:r w:rsidR="009C1DB9" w:rsidRPr="008F7C55">
        <w:rPr>
          <w:rFonts w:ascii="仿宋_GB2312" w:eastAsia="仿宋_GB2312" w:hAnsi="仿宋" w:hint="eastAsia"/>
          <w:sz w:val="28"/>
          <w:szCs w:val="28"/>
        </w:rPr>
        <w:t>（</w:t>
      </w:r>
      <w:bookmarkStart w:id="0" w:name="_GoBack"/>
      <w:bookmarkEnd w:id="0"/>
      <w:r w:rsidR="009C1DB9" w:rsidRPr="008F7C55">
        <w:rPr>
          <w:rFonts w:ascii="仿宋_GB2312" w:eastAsia="仿宋_GB2312" w:hAnsi="仿宋" w:hint="eastAsia"/>
          <w:sz w:val="28"/>
          <w:szCs w:val="28"/>
        </w:rPr>
        <w:t>见附件</w:t>
      </w:r>
      <w:r w:rsidR="0038526A">
        <w:rPr>
          <w:rFonts w:ascii="仿宋_GB2312" w:eastAsia="仿宋_GB2312" w:hAnsi="仿宋" w:hint="eastAsia"/>
          <w:sz w:val="28"/>
          <w:szCs w:val="28"/>
        </w:rPr>
        <w:t>要求</w:t>
      </w:r>
      <w:r w:rsidR="009C1DB9" w:rsidRPr="008F7C55">
        <w:rPr>
          <w:rFonts w:ascii="仿宋_GB2312" w:eastAsia="仿宋_GB2312" w:hAnsi="仿宋" w:hint="eastAsia"/>
          <w:sz w:val="28"/>
          <w:szCs w:val="28"/>
        </w:rPr>
        <w:t>）</w:t>
      </w:r>
      <w:r w:rsidRPr="008F7C55">
        <w:rPr>
          <w:rFonts w:ascii="仿宋_GB2312" w:eastAsia="仿宋_GB2312" w:hAnsi="仿宋" w:hint="eastAsia"/>
          <w:sz w:val="28"/>
          <w:szCs w:val="28"/>
        </w:rPr>
        <w:t>。</w:t>
      </w:r>
    </w:p>
    <w:p w14:paraId="3DBAA31F" w14:textId="77777777" w:rsidR="00A91A7F" w:rsidRDefault="00A91A7F" w:rsidP="008F7C55">
      <w:pPr>
        <w:spacing w:line="560" w:lineRule="exact"/>
        <w:ind w:firstLineChars="200" w:firstLine="560"/>
        <w:rPr>
          <w:rFonts w:ascii="仿宋_GB2312" w:eastAsia="仿宋_GB2312" w:hAnsi="仿宋"/>
          <w:sz w:val="28"/>
          <w:szCs w:val="28"/>
        </w:rPr>
      </w:pPr>
    </w:p>
    <w:p w14:paraId="5F1F34CF" w14:textId="77777777" w:rsidR="00A91A7F" w:rsidRDefault="00A91A7F" w:rsidP="00A91A7F">
      <w:pPr>
        <w:widowControl/>
        <w:spacing w:before="240" w:line="560" w:lineRule="exact"/>
        <w:ind w:leftChars="-202" w:left="-424" w:right="560" w:firstLine="480"/>
        <w:jc w:val="right"/>
        <w:rPr>
          <w:rFonts w:ascii="仿宋_GB2312" w:eastAsia="仿宋_GB2312" w:hAnsi="仿宋" w:cs="仿宋_GB2312"/>
          <w:kern w:val="0"/>
          <w:sz w:val="28"/>
          <w:szCs w:val="28"/>
        </w:rPr>
      </w:pPr>
      <w:r>
        <w:rPr>
          <w:rFonts w:ascii="仿宋_GB2312" w:eastAsia="仿宋_GB2312" w:hAnsi="仿宋_GB2312" w:cs="仿宋_GB2312" w:hint="eastAsia"/>
          <w:color w:val="000000"/>
          <w:kern w:val="0"/>
          <w:sz w:val="28"/>
          <w:szCs w:val="28"/>
        </w:rPr>
        <w:t>山东软科学优秀科技成果奖评选委员会</w:t>
      </w:r>
    </w:p>
    <w:p w14:paraId="4B39C92F" w14:textId="77777777" w:rsidR="00A91A7F" w:rsidRDefault="00A91A7F" w:rsidP="00A91A7F">
      <w:pPr>
        <w:widowControl/>
        <w:spacing w:line="560" w:lineRule="exact"/>
        <w:ind w:leftChars="-202" w:left="-424" w:right="480" w:firstLineChars="1900" w:firstLine="53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2021年10月15日</w:t>
      </w:r>
    </w:p>
    <w:p w14:paraId="3275B761" w14:textId="77777777" w:rsidR="00A91A7F" w:rsidRPr="00A91A7F" w:rsidRDefault="00A91A7F" w:rsidP="008F7C55">
      <w:pPr>
        <w:spacing w:line="560" w:lineRule="exact"/>
        <w:ind w:firstLineChars="200" w:firstLine="560"/>
        <w:rPr>
          <w:rFonts w:ascii="仿宋_GB2312" w:eastAsia="仿宋_GB2312" w:hAnsi="仿宋"/>
          <w:sz w:val="28"/>
          <w:szCs w:val="28"/>
        </w:rPr>
      </w:pPr>
    </w:p>
    <w:sectPr w:rsidR="00A91A7F" w:rsidRPr="00A91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1616" w14:textId="77777777" w:rsidR="00726CEE" w:rsidRDefault="00726CEE" w:rsidP="0032076D">
      <w:r>
        <w:separator/>
      </w:r>
    </w:p>
  </w:endnote>
  <w:endnote w:type="continuationSeparator" w:id="0">
    <w:p w14:paraId="78C1DFDF" w14:textId="77777777" w:rsidR="00726CEE" w:rsidRDefault="00726CEE" w:rsidP="0032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73286" w14:textId="77777777" w:rsidR="00726CEE" w:rsidRDefault="00726CEE" w:rsidP="0032076D">
      <w:r>
        <w:separator/>
      </w:r>
    </w:p>
  </w:footnote>
  <w:footnote w:type="continuationSeparator" w:id="0">
    <w:p w14:paraId="64887D29" w14:textId="77777777" w:rsidR="00726CEE" w:rsidRDefault="00726CEE" w:rsidP="0032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E92"/>
    <w:rsid w:val="00020BAA"/>
    <w:rsid w:val="000402EF"/>
    <w:rsid w:val="000458AC"/>
    <w:rsid w:val="00054A65"/>
    <w:rsid w:val="00061C1A"/>
    <w:rsid w:val="000B049D"/>
    <w:rsid w:val="000B6C5A"/>
    <w:rsid w:val="00117BAA"/>
    <w:rsid w:val="00123E92"/>
    <w:rsid w:val="001727BB"/>
    <w:rsid w:val="001D08D8"/>
    <w:rsid w:val="001D56B4"/>
    <w:rsid w:val="002217DB"/>
    <w:rsid w:val="00257EA5"/>
    <w:rsid w:val="0030640F"/>
    <w:rsid w:val="003145D0"/>
    <w:rsid w:val="00315B40"/>
    <w:rsid w:val="0031768D"/>
    <w:rsid w:val="0032076D"/>
    <w:rsid w:val="00322538"/>
    <w:rsid w:val="00353690"/>
    <w:rsid w:val="00382B31"/>
    <w:rsid w:val="0038526A"/>
    <w:rsid w:val="003A0099"/>
    <w:rsid w:val="003E2C24"/>
    <w:rsid w:val="004144A3"/>
    <w:rsid w:val="00420FDF"/>
    <w:rsid w:val="00445506"/>
    <w:rsid w:val="00464E23"/>
    <w:rsid w:val="00495A30"/>
    <w:rsid w:val="004F3B12"/>
    <w:rsid w:val="005F09F8"/>
    <w:rsid w:val="006130A6"/>
    <w:rsid w:val="00670D3F"/>
    <w:rsid w:val="006754B2"/>
    <w:rsid w:val="00684D22"/>
    <w:rsid w:val="006F3176"/>
    <w:rsid w:val="00726CEE"/>
    <w:rsid w:val="00773B00"/>
    <w:rsid w:val="007A25E9"/>
    <w:rsid w:val="007C3C1A"/>
    <w:rsid w:val="007E63CC"/>
    <w:rsid w:val="008254B1"/>
    <w:rsid w:val="00855B47"/>
    <w:rsid w:val="008F7C55"/>
    <w:rsid w:val="009264FD"/>
    <w:rsid w:val="00956A88"/>
    <w:rsid w:val="009C1DB9"/>
    <w:rsid w:val="009F7FE8"/>
    <w:rsid w:val="00A14056"/>
    <w:rsid w:val="00A91A7F"/>
    <w:rsid w:val="00B0758E"/>
    <w:rsid w:val="00B2401B"/>
    <w:rsid w:val="00B568DD"/>
    <w:rsid w:val="00B6768B"/>
    <w:rsid w:val="00B72EA9"/>
    <w:rsid w:val="00B758CF"/>
    <w:rsid w:val="00BB0FC4"/>
    <w:rsid w:val="00BC3207"/>
    <w:rsid w:val="00BC6E7B"/>
    <w:rsid w:val="00BF4039"/>
    <w:rsid w:val="00C12731"/>
    <w:rsid w:val="00C22ED5"/>
    <w:rsid w:val="00C475E7"/>
    <w:rsid w:val="00C56381"/>
    <w:rsid w:val="00C859C2"/>
    <w:rsid w:val="00C96AA4"/>
    <w:rsid w:val="00CA77D9"/>
    <w:rsid w:val="00CE3124"/>
    <w:rsid w:val="00D259C5"/>
    <w:rsid w:val="00D55AC2"/>
    <w:rsid w:val="00D7777C"/>
    <w:rsid w:val="00DA1042"/>
    <w:rsid w:val="00DA1EE4"/>
    <w:rsid w:val="00DA2481"/>
    <w:rsid w:val="00E1661D"/>
    <w:rsid w:val="00E25D1F"/>
    <w:rsid w:val="00E35CCB"/>
    <w:rsid w:val="00E8456E"/>
    <w:rsid w:val="00E85D36"/>
    <w:rsid w:val="00EC785F"/>
    <w:rsid w:val="00F310F2"/>
    <w:rsid w:val="00FA5628"/>
    <w:rsid w:val="00FF6BFB"/>
    <w:rsid w:val="155B0828"/>
    <w:rsid w:val="19BA3D31"/>
    <w:rsid w:val="5B9C05C3"/>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1E3E3"/>
  <w15:docId w15:val="{76727696-285E-45F4-9923-2F593381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lang w:bidi="lo-LA"/>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4">
    <w:name w:val="header"/>
    <w:basedOn w:val="a"/>
    <w:link w:val="a5"/>
    <w:uiPriority w:val="99"/>
    <w:unhideWhenUsed/>
    <w:rsid w:val="003207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076D"/>
    <w:rPr>
      <w:rFonts w:ascii="Times New Roman" w:eastAsia="宋体" w:hAnsi="Times New Roman" w:cs="Times New Roman"/>
      <w:kern w:val="2"/>
      <w:sz w:val="18"/>
      <w:szCs w:val="18"/>
    </w:rPr>
  </w:style>
  <w:style w:type="paragraph" w:styleId="a6">
    <w:name w:val="footer"/>
    <w:basedOn w:val="a"/>
    <w:link w:val="a7"/>
    <w:uiPriority w:val="99"/>
    <w:unhideWhenUsed/>
    <w:rsid w:val="0032076D"/>
    <w:pPr>
      <w:tabs>
        <w:tab w:val="center" w:pos="4153"/>
        <w:tab w:val="right" w:pos="8306"/>
      </w:tabs>
      <w:snapToGrid w:val="0"/>
      <w:jc w:val="left"/>
    </w:pPr>
    <w:rPr>
      <w:sz w:val="18"/>
      <w:szCs w:val="18"/>
    </w:rPr>
  </w:style>
  <w:style w:type="character" w:customStyle="1" w:styleId="a7">
    <w:name w:val="页脚 字符"/>
    <w:basedOn w:val="a0"/>
    <w:link w:val="a6"/>
    <w:uiPriority w:val="99"/>
    <w:rsid w:val="0032076D"/>
    <w:rPr>
      <w:rFonts w:ascii="Times New Roman" w:eastAsia="宋体" w:hAnsi="Times New Roman" w:cs="Times New Roman"/>
      <w:kern w:val="2"/>
      <w:sz w:val="18"/>
      <w:szCs w:val="18"/>
    </w:rPr>
  </w:style>
  <w:style w:type="paragraph" w:styleId="a8">
    <w:name w:val="Body Text Indent"/>
    <w:basedOn w:val="a"/>
    <w:link w:val="a9"/>
    <w:rsid w:val="00C475E7"/>
    <w:pPr>
      <w:spacing w:line="360" w:lineRule="auto"/>
      <w:ind w:firstLineChars="200" w:firstLine="448"/>
    </w:pPr>
    <w:rPr>
      <w:rFonts w:ascii="宋体" w:hAnsi="宋体"/>
      <w:spacing w:val="-8"/>
      <w:kern w:val="0"/>
      <w:sz w:val="24"/>
    </w:rPr>
  </w:style>
  <w:style w:type="character" w:customStyle="1" w:styleId="a9">
    <w:name w:val="正文文本缩进 字符"/>
    <w:basedOn w:val="a0"/>
    <w:link w:val="a8"/>
    <w:rsid w:val="00C475E7"/>
    <w:rPr>
      <w:rFonts w:ascii="宋体" w:eastAsia="宋体" w:hAnsi="宋体" w:cs="Times New Roman"/>
      <w:spacing w:val="-8"/>
      <w:sz w:val="24"/>
      <w:szCs w:val="24"/>
    </w:rPr>
  </w:style>
  <w:style w:type="character" w:styleId="aa">
    <w:name w:val="Hyperlink"/>
    <w:basedOn w:val="a0"/>
    <w:uiPriority w:val="99"/>
    <w:semiHidden/>
    <w:unhideWhenUsed/>
    <w:rsid w:val="00C96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59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QYQ</cp:lastModifiedBy>
  <cp:revision>40</cp:revision>
  <dcterms:created xsi:type="dcterms:W3CDTF">2019-02-11T06:56:00Z</dcterms:created>
  <dcterms:modified xsi:type="dcterms:W3CDTF">2021-10-19T02:29:00Z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