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rPr>
          <w:rFonts w:ascii="仿宋_GB2312"/>
          <w:sz w:val="32"/>
          <w:szCs w:val="32"/>
        </w:rPr>
      </w:pPr>
      <w:r>
        <w:rPr>
          <w:rFonts w:hint="eastAsia" w:ascii="黑体" w:eastAsia="黑体"/>
          <w:sz w:val="32"/>
          <w:szCs w:val="32"/>
        </w:rPr>
        <w:t>附件1</w:t>
      </w:r>
    </w:p>
    <w:p>
      <w:pPr>
        <w:adjustRightInd w:val="0"/>
        <w:snapToGrid w:val="0"/>
        <w:spacing w:line="570" w:lineRule="exact"/>
        <w:rPr>
          <w:rFonts w:ascii="仿宋_GB2312"/>
          <w:sz w:val="32"/>
          <w:szCs w:val="32"/>
        </w:rPr>
      </w:pPr>
    </w:p>
    <w:p>
      <w:pPr>
        <w:adjustRightInd w:val="0"/>
        <w:snapToGrid w:val="0"/>
        <w:spacing w:line="600" w:lineRule="exact"/>
        <w:jc w:val="center"/>
        <w:rPr>
          <w:rFonts w:ascii="方正小标宋_GBK" w:eastAsia="方正小标宋_GBK"/>
          <w:sz w:val="44"/>
          <w:szCs w:val="44"/>
        </w:rPr>
      </w:pPr>
      <w:r>
        <w:rPr>
          <w:rFonts w:hint="eastAsia" w:ascii="方正小标宋_GBK" w:eastAsia="方正小标宋_GBK"/>
          <w:sz w:val="44"/>
          <w:szCs w:val="44"/>
        </w:rPr>
        <w:t>2023年青岛市社会科学规划研究项目</w:t>
      </w:r>
    </w:p>
    <w:p>
      <w:pPr>
        <w:adjustRightInd w:val="0"/>
        <w:snapToGrid w:val="0"/>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课题指南</w:t>
      </w:r>
    </w:p>
    <w:p>
      <w:pPr>
        <w:adjustRightInd w:val="0"/>
        <w:snapToGrid w:val="0"/>
        <w:spacing w:line="600" w:lineRule="exact"/>
        <w:ind w:firstLine="640" w:firstLineChars="200"/>
        <w:rPr>
          <w:rFonts w:ascii="仿宋_GB2312"/>
          <w:sz w:val="32"/>
          <w:szCs w:val="32"/>
        </w:rPr>
      </w:pPr>
    </w:p>
    <w:p>
      <w:pPr>
        <w:adjustRightInd w:val="0"/>
        <w:snapToGrid w:val="0"/>
        <w:spacing w:line="570" w:lineRule="exact"/>
        <w:ind w:firstLine="640" w:firstLineChars="200"/>
        <w:rPr>
          <w:rFonts w:ascii="仿宋_GB2312"/>
          <w:sz w:val="32"/>
          <w:szCs w:val="32"/>
        </w:rPr>
      </w:pPr>
      <w:r>
        <w:rPr>
          <w:rFonts w:hint="eastAsia" w:ascii="仿宋_GB2312"/>
          <w:sz w:val="32"/>
          <w:szCs w:val="32"/>
        </w:rPr>
        <w:t>2023年度青岛市社科规划研究项目分为一般项目、青年项目、习近平新时代中国特色社会主义思想青岛实践专项。</w:t>
      </w:r>
    </w:p>
    <w:p>
      <w:pPr>
        <w:adjustRightInd w:val="0"/>
        <w:snapToGrid w:val="0"/>
        <w:spacing w:line="570" w:lineRule="exact"/>
        <w:ind w:firstLine="640" w:firstLineChars="200"/>
        <w:rPr>
          <w:rFonts w:ascii="仿宋_GB2312"/>
          <w:sz w:val="32"/>
          <w:szCs w:val="32"/>
        </w:rPr>
      </w:pPr>
      <w:r>
        <w:rPr>
          <w:rFonts w:hint="eastAsia" w:ascii="仿宋_GB2312"/>
          <w:sz w:val="32"/>
          <w:szCs w:val="32"/>
        </w:rPr>
        <w:t>本指南所列条目主要规定的是研究范围和方向，不是具体题目。申请人可根据自己的学术专长和研究方向选择不同的研究角度、方法和侧重点，自行设计具体题目，也可结合全国、全省和全市经济社会发展实际，另行设计具体题目。基础理论研究，要着力推进学科体系、学术体系、话语体系建设和创新，推出有分量有深度的研究成果。应用对策研究，要对接经济社会发展要求，提出具有针对性、可操作性的对策建议，为各级党委政府决策服务。</w:t>
      </w:r>
    </w:p>
    <w:p>
      <w:pPr>
        <w:adjustRightInd w:val="0"/>
        <w:snapToGrid w:val="0"/>
        <w:spacing w:line="570" w:lineRule="exact"/>
        <w:ind w:left="640"/>
        <w:rPr>
          <w:rFonts w:hint="eastAsia" w:ascii="黑体" w:hAnsi="黑体" w:eastAsia="黑体" w:cs="楷体"/>
          <w:bCs/>
          <w:sz w:val="32"/>
          <w:szCs w:val="32"/>
          <w:lang w:bidi="ar"/>
        </w:rPr>
      </w:pPr>
      <w:r>
        <w:rPr>
          <w:rFonts w:hint="eastAsia" w:ascii="黑体" w:hAnsi="黑体" w:eastAsia="黑体" w:cs="楷体"/>
          <w:bCs/>
          <w:sz w:val="32"/>
          <w:szCs w:val="32"/>
          <w:lang w:bidi="ar"/>
        </w:rPr>
        <w:t>一、马列·科社</w:t>
      </w:r>
    </w:p>
    <w:p>
      <w:pPr>
        <w:adjustRightInd w:val="0"/>
        <w:snapToGrid w:val="0"/>
        <w:spacing w:line="570" w:lineRule="exact"/>
        <w:ind w:left="640"/>
        <w:rPr>
          <w:rFonts w:ascii="仿宋_GB2312" w:hAnsi="宋体" w:cs="楷体"/>
          <w:bCs/>
          <w:sz w:val="32"/>
          <w:szCs w:val="32"/>
          <w:lang w:bidi="ar"/>
        </w:rPr>
      </w:pPr>
      <w:r>
        <w:rPr>
          <w:rFonts w:hint="eastAsia" w:ascii="仿宋_GB2312" w:hAnsi="宋体" w:cs="楷体"/>
          <w:bCs/>
          <w:sz w:val="32"/>
          <w:szCs w:val="32"/>
          <w:lang w:bidi="ar"/>
        </w:rPr>
        <w:t>1.习近平新时代中国特色社会主义思想的科学体系研究</w:t>
      </w:r>
    </w:p>
    <w:p>
      <w:pPr>
        <w:adjustRightInd w:val="0"/>
        <w:snapToGrid w:val="0"/>
        <w:spacing w:line="570" w:lineRule="exact"/>
        <w:ind w:firstLine="640" w:firstLineChars="200"/>
        <w:rPr>
          <w:rFonts w:hint="eastAsia" w:ascii="仿宋_GB2312"/>
          <w:sz w:val="32"/>
          <w:szCs w:val="32"/>
        </w:rPr>
      </w:pPr>
      <w:r>
        <w:rPr>
          <w:rFonts w:hint="eastAsia" w:ascii="仿宋_GB2312" w:hAnsi="宋体" w:cs="楷体"/>
          <w:bCs/>
          <w:sz w:val="32"/>
          <w:szCs w:val="32"/>
          <w:lang w:bidi="ar"/>
        </w:rPr>
        <w:t>2.习近</w:t>
      </w:r>
      <w:r>
        <w:rPr>
          <w:rFonts w:hint="eastAsia" w:ascii="仿宋_GB2312"/>
          <w:sz w:val="32"/>
          <w:szCs w:val="32"/>
        </w:rPr>
        <w:t>平新时代中国特色社会主义思想的世界观和方法论研究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3.马克思主义中国化时代化的历史经验和基本规律研究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4</w:t>
      </w:r>
      <w:r>
        <w:rPr>
          <w:rFonts w:ascii="仿宋_GB2312" w:hAnsi="宋体" w:cs="楷体"/>
          <w:bCs/>
          <w:sz w:val="32"/>
          <w:szCs w:val="32"/>
          <w:lang w:bidi="ar"/>
        </w:rPr>
        <w:t>.</w:t>
      </w:r>
      <w:r>
        <w:rPr>
          <w:rFonts w:hint="eastAsia" w:ascii="仿宋_GB2312" w:hAnsi="宋体" w:cs="楷体"/>
          <w:bCs/>
          <w:sz w:val="32"/>
          <w:szCs w:val="32"/>
          <w:lang w:bidi="ar"/>
        </w:rPr>
        <w:t>“两个结合”的内涵及规律研究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5.中国式现代化理论体系研究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仿宋_GB2312"/>
          <w:sz w:val="32"/>
          <w:szCs w:val="32"/>
        </w:rPr>
        <w:t>6</w:t>
      </w:r>
      <w:r>
        <w:rPr>
          <w:rFonts w:ascii="仿宋_GB2312" w:hAnsi="宋体" w:cs="仿宋_GB2312"/>
          <w:sz w:val="32"/>
          <w:szCs w:val="32"/>
        </w:rPr>
        <w:t>.</w:t>
      </w:r>
      <w:r>
        <w:rPr>
          <w:rFonts w:hint="eastAsia" w:ascii="仿宋_GB2312" w:hAnsi="宋体" w:cs="仿宋_GB2312"/>
          <w:sz w:val="32"/>
          <w:szCs w:val="32"/>
        </w:rPr>
        <w:t>中国式现代化对世界现代化理论的丰富和发展研究</w:t>
      </w:r>
    </w:p>
    <w:p>
      <w:pPr>
        <w:adjustRightInd w:val="0"/>
        <w:snapToGrid w:val="0"/>
        <w:spacing w:line="570" w:lineRule="exact"/>
        <w:ind w:firstLine="640" w:firstLineChars="200"/>
        <w:rPr>
          <w:rFonts w:ascii="仿宋_GB2312" w:hAnsi="宋体" w:cs="楷体"/>
          <w:bCs/>
          <w:sz w:val="32"/>
          <w:szCs w:val="32"/>
          <w:lang w:bidi="ar"/>
        </w:rPr>
      </w:pPr>
      <w:r>
        <w:rPr>
          <w:rFonts w:ascii="仿宋_GB2312" w:hAnsi="宋体" w:cs="楷体"/>
          <w:bCs/>
          <w:sz w:val="32"/>
          <w:szCs w:val="32"/>
          <w:lang w:bidi="ar"/>
        </w:rPr>
        <w:t>7.</w:t>
      </w:r>
      <w:r>
        <w:rPr>
          <w:rFonts w:hint="eastAsia" w:ascii="仿宋_GB2312" w:hAnsi="宋体" w:cs="楷体"/>
          <w:bCs/>
          <w:sz w:val="32"/>
          <w:szCs w:val="32"/>
          <w:lang w:bidi="ar"/>
        </w:rPr>
        <w:t>以中国式现代化全面推进中华民族伟大复兴研究</w:t>
      </w:r>
    </w:p>
    <w:p>
      <w:pPr>
        <w:adjustRightInd w:val="0"/>
        <w:snapToGrid w:val="0"/>
        <w:spacing w:line="570" w:lineRule="exact"/>
        <w:ind w:firstLine="640" w:firstLineChars="200"/>
        <w:rPr>
          <w:rFonts w:ascii="仿宋_GB2312" w:hAnsi="宋体" w:cs="楷体"/>
          <w:bCs/>
          <w:sz w:val="32"/>
          <w:szCs w:val="32"/>
          <w:lang w:bidi="ar"/>
        </w:rPr>
      </w:pPr>
      <w:r>
        <w:rPr>
          <w:rFonts w:ascii="仿宋_GB2312" w:hAnsi="宋体" w:cs="楷体"/>
          <w:bCs/>
          <w:sz w:val="32"/>
          <w:szCs w:val="32"/>
          <w:lang w:bidi="ar"/>
        </w:rPr>
        <w:t>8.</w:t>
      </w:r>
      <w:r>
        <w:rPr>
          <w:rFonts w:hint="eastAsia" w:ascii="仿宋_GB2312" w:hAnsi="宋体" w:cs="楷体"/>
          <w:bCs/>
          <w:sz w:val="32"/>
          <w:szCs w:val="32"/>
          <w:lang w:bidi="ar"/>
        </w:rPr>
        <w:t>习近平总书记关于宣传思想工作的重要思想研究</w:t>
      </w:r>
    </w:p>
    <w:p>
      <w:pPr>
        <w:adjustRightInd w:val="0"/>
        <w:snapToGrid w:val="0"/>
        <w:spacing w:line="570" w:lineRule="exact"/>
        <w:ind w:firstLine="640" w:firstLineChars="200"/>
        <w:rPr>
          <w:rFonts w:hint="eastAsia" w:ascii="仿宋_GB2312" w:hAnsi="宋体" w:cs="楷体"/>
          <w:bCs/>
          <w:sz w:val="32"/>
          <w:szCs w:val="32"/>
          <w:lang w:bidi="ar"/>
        </w:rPr>
      </w:pPr>
      <w:r>
        <w:rPr>
          <w:rFonts w:ascii="仿宋_GB2312" w:hAnsi="宋体" w:cs="楷体"/>
          <w:bCs/>
          <w:sz w:val="32"/>
          <w:szCs w:val="32"/>
          <w:lang w:bidi="ar"/>
        </w:rPr>
        <w:t>9</w:t>
      </w:r>
      <w:r>
        <w:rPr>
          <w:rFonts w:hint="eastAsia" w:ascii="仿宋_GB2312" w:hAnsi="宋体" w:cs="楷体"/>
          <w:bCs/>
          <w:sz w:val="32"/>
          <w:szCs w:val="32"/>
          <w:lang w:bidi="ar"/>
        </w:rPr>
        <w:t>.习近平总书记关于科技创新的重要论述研究</w:t>
      </w:r>
    </w:p>
    <w:p>
      <w:pPr>
        <w:adjustRightInd w:val="0"/>
        <w:snapToGrid w:val="0"/>
        <w:spacing w:line="570" w:lineRule="exact"/>
        <w:ind w:firstLine="640" w:firstLineChars="200"/>
        <w:rPr>
          <w:rFonts w:hint="eastAsia" w:ascii="仿宋_GB2312" w:hAnsi="宋体" w:cs="楷体"/>
          <w:bCs/>
          <w:sz w:val="32"/>
          <w:szCs w:val="32"/>
          <w:lang w:bidi="ar"/>
        </w:rPr>
      </w:pPr>
      <w:r>
        <w:rPr>
          <w:rFonts w:ascii="仿宋_GB2312" w:hAnsi="宋体" w:cs="楷体"/>
          <w:bCs/>
          <w:sz w:val="32"/>
          <w:szCs w:val="32"/>
          <w:lang w:bidi="ar"/>
        </w:rPr>
        <w:t>10</w:t>
      </w:r>
      <w:r>
        <w:rPr>
          <w:rFonts w:hint="eastAsia" w:ascii="仿宋_GB2312" w:hAnsi="宋体" w:cs="楷体"/>
          <w:bCs/>
          <w:sz w:val="32"/>
          <w:szCs w:val="32"/>
          <w:lang w:bidi="ar"/>
        </w:rPr>
        <w:t>.习近平总书记关于立德树人的重要论述研究</w:t>
      </w:r>
    </w:p>
    <w:p>
      <w:pPr>
        <w:adjustRightInd w:val="0"/>
        <w:snapToGrid w:val="0"/>
        <w:spacing w:line="570" w:lineRule="exact"/>
        <w:ind w:firstLine="640" w:firstLineChars="200"/>
        <w:rPr>
          <w:rFonts w:hint="eastAsia" w:ascii="仿宋_GB2312" w:hAnsi="宋体" w:cs="楷体"/>
          <w:bCs/>
          <w:sz w:val="32"/>
          <w:szCs w:val="32"/>
          <w:lang w:bidi="ar"/>
        </w:rPr>
      </w:pPr>
      <w:r>
        <w:rPr>
          <w:rFonts w:ascii="仿宋_GB2312" w:hAnsi="宋体" w:cs="楷体"/>
          <w:bCs/>
          <w:sz w:val="32"/>
          <w:szCs w:val="32"/>
          <w:lang w:bidi="ar"/>
        </w:rPr>
        <w:t>11</w:t>
      </w:r>
      <w:r>
        <w:rPr>
          <w:rFonts w:hint="eastAsia" w:ascii="仿宋_GB2312" w:hAnsi="宋体" w:cs="楷体"/>
          <w:bCs/>
          <w:sz w:val="32"/>
          <w:szCs w:val="32"/>
          <w:lang w:bidi="ar"/>
        </w:rPr>
        <w:t>.习近平总书记关于统一战线工作的重要论述研究</w:t>
      </w:r>
    </w:p>
    <w:p>
      <w:pPr>
        <w:adjustRightInd w:val="0"/>
        <w:snapToGrid w:val="0"/>
        <w:spacing w:line="570" w:lineRule="exact"/>
        <w:ind w:firstLine="640" w:firstLineChars="200"/>
        <w:rPr>
          <w:rFonts w:hint="eastAsia" w:ascii="仿宋_GB2312" w:hAnsi="宋体" w:cs="楷体"/>
          <w:bCs/>
          <w:sz w:val="32"/>
          <w:szCs w:val="32"/>
          <w:lang w:bidi="ar"/>
        </w:rPr>
      </w:pPr>
      <w:r>
        <w:rPr>
          <w:rFonts w:ascii="仿宋_GB2312" w:hAnsi="宋体" w:cs="楷体"/>
          <w:bCs/>
          <w:sz w:val="32"/>
          <w:szCs w:val="32"/>
          <w:lang w:bidi="ar"/>
        </w:rPr>
        <w:t>12</w:t>
      </w:r>
      <w:r>
        <w:rPr>
          <w:rFonts w:hint="eastAsia" w:ascii="仿宋_GB2312" w:hAnsi="宋体" w:cs="楷体"/>
          <w:bCs/>
          <w:sz w:val="32"/>
          <w:szCs w:val="32"/>
          <w:lang w:bidi="ar"/>
        </w:rPr>
        <w:t>.习近平总书记关于坚持党的全面领导的重要论述研究</w:t>
      </w:r>
    </w:p>
    <w:p>
      <w:pPr>
        <w:adjustRightInd w:val="0"/>
        <w:snapToGrid w:val="0"/>
        <w:spacing w:line="570" w:lineRule="exact"/>
        <w:ind w:firstLine="640" w:firstLineChars="200"/>
        <w:rPr>
          <w:rFonts w:hint="eastAsia" w:ascii="仿宋_GB2312" w:hAnsi="宋体" w:cs="楷体"/>
          <w:bCs/>
          <w:sz w:val="32"/>
          <w:szCs w:val="32"/>
          <w:lang w:bidi="ar"/>
        </w:rPr>
      </w:pPr>
      <w:r>
        <w:rPr>
          <w:rFonts w:ascii="仿宋_GB2312" w:hAnsi="宋体" w:cs="楷体"/>
          <w:bCs/>
          <w:sz w:val="32"/>
          <w:szCs w:val="32"/>
          <w:lang w:bidi="ar"/>
        </w:rPr>
        <w:t>13</w:t>
      </w:r>
      <w:r>
        <w:rPr>
          <w:rFonts w:hint="eastAsia" w:ascii="仿宋_GB2312" w:hAnsi="宋体" w:cs="楷体"/>
          <w:bCs/>
          <w:sz w:val="32"/>
          <w:szCs w:val="32"/>
          <w:lang w:bidi="ar"/>
        </w:rPr>
        <w:t>.习近平总书记关于全面从严治党的重要论述研究</w:t>
      </w:r>
    </w:p>
    <w:p>
      <w:pPr>
        <w:adjustRightInd w:val="0"/>
        <w:snapToGrid w:val="0"/>
        <w:spacing w:line="570" w:lineRule="exact"/>
        <w:ind w:firstLine="640" w:firstLineChars="200"/>
        <w:rPr>
          <w:rFonts w:hint="eastAsia" w:ascii="仿宋_GB2312" w:hAnsi="宋体" w:cs="楷体"/>
          <w:bCs/>
          <w:sz w:val="32"/>
          <w:szCs w:val="32"/>
          <w:lang w:bidi="ar"/>
        </w:rPr>
      </w:pPr>
      <w:r>
        <w:rPr>
          <w:rFonts w:ascii="仿宋_GB2312" w:hAnsi="宋体" w:cs="楷体"/>
          <w:bCs/>
          <w:sz w:val="32"/>
          <w:szCs w:val="32"/>
          <w:lang w:bidi="ar"/>
        </w:rPr>
        <w:t>14</w:t>
      </w:r>
      <w:r>
        <w:rPr>
          <w:rFonts w:hint="eastAsia" w:ascii="仿宋_GB2312" w:hAnsi="宋体" w:cs="楷体"/>
          <w:bCs/>
          <w:sz w:val="32"/>
          <w:szCs w:val="32"/>
          <w:lang w:bidi="ar"/>
        </w:rPr>
        <w:t>.青岛坚持不懈用党的创新理论凝心铸魂路径研究</w:t>
      </w:r>
    </w:p>
    <w:p>
      <w:pPr>
        <w:adjustRightInd w:val="0"/>
        <w:snapToGrid w:val="0"/>
        <w:spacing w:line="570" w:lineRule="exact"/>
        <w:ind w:firstLine="640" w:firstLineChars="200"/>
        <w:rPr>
          <w:rFonts w:ascii="仿宋_GB2312" w:hAnsi="宋体" w:cs="楷体"/>
          <w:bCs/>
          <w:sz w:val="32"/>
          <w:szCs w:val="32"/>
          <w:lang w:bidi="ar"/>
        </w:rPr>
      </w:pPr>
      <w:r>
        <w:rPr>
          <w:rFonts w:ascii="仿宋_GB2312" w:hAnsi="宋体" w:cs="楷体"/>
          <w:bCs/>
          <w:sz w:val="32"/>
          <w:szCs w:val="32"/>
          <w:lang w:bidi="ar"/>
        </w:rPr>
        <w:t>15</w:t>
      </w:r>
      <w:r>
        <w:rPr>
          <w:rFonts w:hint="eastAsia" w:ascii="仿宋_GB2312" w:hAnsi="宋体" w:cs="楷体"/>
          <w:bCs/>
          <w:sz w:val="32"/>
          <w:szCs w:val="32"/>
          <w:lang w:bidi="ar"/>
        </w:rPr>
        <w:t>.青岛推动中华优秀传统文化创造性转化创新性发展研究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6</w:t>
      </w:r>
      <w:r>
        <w:rPr>
          <w:rFonts w:hint="eastAsia" w:ascii="仿宋_GB2312" w:hAnsi="宋体" w:cs="楷体"/>
          <w:bCs/>
          <w:sz w:val="32"/>
          <w:szCs w:val="32"/>
          <w:lang w:bidi="ar"/>
        </w:rPr>
        <w:t>.青岛推进新时代共同富裕路径研究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7</w:t>
      </w:r>
      <w:r>
        <w:rPr>
          <w:rFonts w:hint="eastAsia" w:ascii="仿宋_GB2312" w:hAnsi="宋体" w:cs="楷体"/>
          <w:bCs/>
          <w:sz w:val="32"/>
          <w:szCs w:val="32"/>
          <w:lang w:bidi="ar"/>
        </w:rPr>
        <w:t>.青岛提升新时代意识形态工作研究</w:t>
      </w:r>
    </w:p>
    <w:p>
      <w:pPr>
        <w:adjustRightInd w:val="0"/>
        <w:snapToGrid w:val="0"/>
        <w:spacing w:line="570" w:lineRule="exact"/>
        <w:ind w:firstLine="640" w:firstLineChars="200"/>
        <w:rPr>
          <w:rFonts w:hint="eastAsia" w:ascii="仿宋_GB2312" w:hAnsi="宋体" w:cs="楷体"/>
          <w:bCs/>
          <w:sz w:val="32"/>
          <w:szCs w:val="32"/>
          <w:lang w:bidi="ar"/>
        </w:rPr>
      </w:pPr>
      <w:r>
        <w:rPr>
          <w:rFonts w:ascii="仿宋_GB2312" w:hAnsi="宋体" w:cs="楷体"/>
          <w:bCs/>
          <w:sz w:val="32"/>
          <w:szCs w:val="32"/>
          <w:lang w:bidi="ar"/>
        </w:rPr>
        <w:t>18</w:t>
      </w:r>
      <w:r>
        <w:rPr>
          <w:rFonts w:hint="eastAsia" w:ascii="仿宋_GB2312" w:hAnsi="宋体" w:cs="楷体"/>
          <w:bCs/>
          <w:sz w:val="32"/>
          <w:szCs w:val="32"/>
          <w:lang w:bidi="ar"/>
        </w:rPr>
        <w:t>.青岛</w:t>
      </w:r>
      <w:r>
        <w:rPr>
          <w:rFonts w:hint="eastAsia" w:ascii="仿宋_GB2312" w:hAnsi="宋体" w:cs="仿宋_GB2312"/>
          <w:sz w:val="32"/>
          <w:szCs w:val="32"/>
        </w:rPr>
        <w:t>发扬斗争精神应对风险挑战研究</w:t>
      </w:r>
    </w:p>
    <w:p>
      <w:pPr>
        <w:adjustRightInd w:val="0"/>
        <w:snapToGrid w:val="0"/>
        <w:spacing w:line="570" w:lineRule="exact"/>
        <w:ind w:firstLine="640" w:firstLineChars="200"/>
        <w:rPr>
          <w:rFonts w:ascii="仿宋_GB2312" w:hAnsi="宋体" w:cs="仿宋_GB2312"/>
          <w:sz w:val="32"/>
          <w:szCs w:val="32"/>
        </w:rPr>
      </w:pPr>
      <w:r>
        <w:rPr>
          <w:rFonts w:ascii="仿宋_GB2312" w:hAnsi="宋体" w:cs="仿宋_GB2312"/>
          <w:sz w:val="32"/>
          <w:szCs w:val="32"/>
        </w:rPr>
        <w:t>19</w:t>
      </w:r>
      <w:r>
        <w:rPr>
          <w:rFonts w:hint="eastAsia" w:ascii="仿宋_GB2312" w:hAnsi="宋体" w:cs="仿宋_GB2312"/>
          <w:sz w:val="32"/>
          <w:szCs w:val="32"/>
        </w:rPr>
        <w:t>.青岛发挥优势推动构建人类命运共同体战略研究</w:t>
      </w:r>
    </w:p>
    <w:p>
      <w:pPr>
        <w:adjustRightInd w:val="0"/>
        <w:snapToGrid w:val="0"/>
        <w:spacing w:line="570" w:lineRule="exact"/>
        <w:ind w:firstLine="640" w:firstLineChars="200"/>
        <w:rPr>
          <w:rFonts w:ascii="仿宋_GB2312" w:hAnsi="宋体" w:cs="楷体"/>
          <w:bCs/>
          <w:sz w:val="32"/>
          <w:szCs w:val="32"/>
          <w:lang w:bidi="ar"/>
        </w:rPr>
      </w:pPr>
      <w:r>
        <w:rPr>
          <w:rFonts w:ascii="仿宋_GB2312" w:hAnsi="宋体" w:cs="仿宋_GB2312"/>
          <w:sz w:val="32"/>
          <w:szCs w:val="32"/>
        </w:rPr>
        <w:t>20.青岛助力</w:t>
      </w:r>
      <w:r>
        <w:rPr>
          <w:rFonts w:hint="eastAsia" w:ascii="仿宋_GB2312" w:hAnsi="宋体" w:cs="仿宋_GB2312"/>
          <w:sz w:val="32"/>
          <w:szCs w:val="32"/>
        </w:rPr>
        <w:t>加快构建中国话语和中国叙事体系研究</w:t>
      </w:r>
    </w:p>
    <w:p>
      <w:pPr>
        <w:adjustRightInd w:val="0"/>
        <w:snapToGrid w:val="0"/>
        <w:spacing w:line="570" w:lineRule="exact"/>
        <w:ind w:firstLine="640" w:firstLineChars="200"/>
        <w:rPr>
          <w:rFonts w:hint="eastAsia" w:ascii="黑体" w:hAnsi="黑体" w:eastAsia="黑体" w:cs="楷体"/>
          <w:bCs/>
          <w:sz w:val="32"/>
          <w:szCs w:val="32"/>
          <w:lang w:bidi="ar"/>
        </w:rPr>
      </w:pPr>
      <w:r>
        <w:rPr>
          <w:rFonts w:hint="eastAsia" w:ascii="黑体" w:hAnsi="黑体" w:eastAsia="黑体" w:cs="楷体"/>
          <w:bCs/>
          <w:sz w:val="32"/>
          <w:szCs w:val="32"/>
          <w:lang w:bidi="ar"/>
        </w:rPr>
        <w:t>二、党史·党建</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1.习近平总书记关于党的建设重要论述研究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2.“两个确立”的决定性意义研究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3.“三个务必”的丰富内涵和重大意义研究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4.“五个必由之路”规律性认识研究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5.弘扬伟大建党精神研究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6.中国共产党人精神谱系研究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7.中国共产党的政治建设史与基本经验研究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8.中国共产党国际形象研究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9.中国共产党调查研究制度研究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10.中国共产党防范化解重大风险的历史经验研究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11.健全全面从严治党体系研究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12.以党的自我革命引领社会革命研究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13.百年大党独有难题研究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14.青岛</w:t>
      </w:r>
      <w:r>
        <w:rPr>
          <w:rFonts w:hint="eastAsia" w:ascii="仿宋_GB2312" w:hAnsi="宋体" w:cs="仿宋_GB2312"/>
          <w:sz w:val="32"/>
          <w:szCs w:val="32"/>
        </w:rPr>
        <w:t>推动党史学习教育常态化长效化研究</w:t>
      </w:r>
    </w:p>
    <w:p>
      <w:pPr>
        <w:adjustRightInd w:val="0"/>
        <w:snapToGrid w:val="0"/>
        <w:spacing w:line="570" w:lineRule="exact"/>
        <w:ind w:firstLine="640" w:firstLineChars="200"/>
        <w:rPr>
          <w:rFonts w:ascii="仿宋_GB2312" w:hAnsi="宋体" w:cs="楷体"/>
          <w:bCs/>
          <w:color w:val="FF0000"/>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5.</w:t>
      </w:r>
      <w:r>
        <w:rPr>
          <w:rFonts w:hint="eastAsia" w:ascii="仿宋_GB2312" w:hAnsi="宋体" w:cs="楷体"/>
          <w:bCs/>
          <w:sz w:val="32"/>
          <w:szCs w:val="32"/>
          <w:lang w:bidi="ar"/>
        </w:rPr>
        <w:t>增强青岛基层党组织的政治功能和组织功能研究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6.青岛</w:t>
      </w:r>
      <w:r>
        <w:rPr>
          <w:rFonts w:hint="eastAsia" w:ascii="仿宋_GB2312" w:hAnsi="宋体" w:cs="楷体"/>
          <w:bCs/>
          <w:sz w:val="32"/>
          <w:szCs w:val="32"/>
          <w:lang w:bidi="ar"/>
        </w:rPr>
        <w:t>城市社区党建引领城市基层治理研究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7.青岛</w:t>
      </w:r>
      <w:r>
        <w:rPr>
          <w:rFonts w:hint="eastAsia" w:ascii="仿宋_GB2312" w:hAnsi="黑体"/>
          <w:sz w:val="32"/>
          <w:szCs w:val="32"/>
        </w:rPr>
        <w:t>基层党组织引领乡村振兴研究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8.青岛</w:t>
      </w:r>
      <w:r>
        <w:rPr>
          <w:rFonts w:hint="eastAsia" w:ascii="仿宋_GB2312" w:hAnsi="黑体"/>
          <w:sz w:val="32"/>
          <w:szCs w:val="32"/>
        </w:rPr>
        <w:t>新形势下加强民营企业党建工作研究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9.青岛</w:t>
      </w:r>
      <w:r>
        <w:rPr>
          <w:rFonts w:hint="eastAsia" w:ascii="仿宋_GB2312" w:hAnsi="宋体" w:cs="楷体"/>
          <w:bCs/>
          <w:sz w:val="32"/>
          <w:szCs w:val="32"/>
          <w:lang w:bidi="ar"/>
        </w:rPr>
        <w:t>新时代廉洁文化研究</w:t>
      </w:r>
    </w:p>
    <w:p>
      <w:pPr>
        <w:adjustRightInd w:val="0"/>
        <w:snapToGrid w:val="0"/>
        <w:spacing w:line="570" w:lineRule="exact"/>
        <w:ind w:firstLine="640" w:firstLineChars="200"/>
        <w:rPr>
          <w:rFonts w:hint="eastAsia" w:ascii="仿宋_GB2312" w:hAnsi="宋体" w:cs="楷体"/>
          <w:bCs/>
          <w:sz w:val="32"/>
          <w:szCs w:val="32"/>
          <w:lang w:bidi="ar"/>
        </w:rPr>
      </w:pPr>
      <w:r>
        <w:rPr>
          <w:rFonts w:ascii="仿宋_GB2312" w:hAnsi="宋体" w:cs="楷体"/>
          <w:bCs/>
          <w:sz w:val="32"/>
          <w:szCs w:val="32"/>
          <w:lang w:bidi="ar"/>
        </w:rPr>
        <w:t>20</w:t>
      </w:r>
      <w:r>
        <w:rPr>
          <w:rFonts w:hint="eastAsia" w:ascii="仿宋_GB2312" w:hAnsi="宋体" w:cs="楷体"/>
          <w:bCs/>
          <w:sz w:val="32"/>
          <w:szCs w:val="32"/>
          <w:lang w:bidi="ar"/>
        </w:rPr>
        <w:t>.青岛激励干部担当作为始终保持干事创业精神状态研究</w:t>
      </w:r>
    </w:p>
    <w:p>
      <w:pPr>
        <w:adjustRightInd w:val="0"/>
        <w:snapToGrid w:val="0"/>
        <w:spacing w:line="570" w:lineRule="exact"/>
        <w:ind w:firstLine="640" w:firstLineChars="200"/>
        <w:rPr>
          <w:rFonts w:hint="eastAsia" w:ascii="黑体" w:hAnsi="黑体" w:eastAsia="黑体" w:cs="楷体"/>
          <w:bCs/>
          <w:sz w:val="32"/>
          <w:szCs w:val="32"/>
          <w:lang w:bidi="ar"/>
        </w:rPr>
      </w:pPr>
      <w:r>
        <w:rPr>
          <w:rFonts w:hint="eastAsia" w:ascii="黑体" w:hAnsi="黑体" w:eastAsia="黑体" w:cs="楷体"/>
          <w:bCs/>
          <w:sz w:val="32"/>
          <w:szCs w:val="32"/>
          <w:lang w:bidi="ar"/>
        </w:rPr>
        <w:t>三、哲学·政治学</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1.习近平新时代中国特色社会主义思想的哲学研究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2.中国式现代化的哲学研究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3.马克思主义哲学前沿问题研究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4.当代中国马克思主义哲学理论体系研究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5.中国特色社会主义宗教理论研究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6.中国特色的文化哲学与文化基础理论研究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7.当代科技前沿重大问题的哲学研究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8.伦理学基础理论与前沿问题研究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9.中国哲学基础理论研究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10.外国哲学基础理论研究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11.世界哲学发展新趋势研究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12.加快构建中国自主知识体系研究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3.</w:t>
      </w:r>
      <w:r>
        <w:rPr>
          <w:rFonts w:hint="eastAsia" w:ascii="仿宋_GB2312" w:hAnsi="宋体" w:cs="楷体"/>
          <w:bCs/>
          <w:sz w:val="32"/>
          <w:szCs w:val="32"/>
          <w:lang w:bidi="ar"/>
        </w:rPr>
        <w:t>中国式现代化蕴含的独特民主观研究</w:t>
      </w:r>
    </w:p>
    <w:p>
      <w:pPr>
        <w:adjustRightInd w:val="0"/>
        <w:snapToGrid w:val="0"/>
        <w:spacing w:line="570" w:lineRule="exact"/>
        <w:ind w:firstLine="640" w:firstLineChars="200"/>
        <w:rPr>
          <w:rFonts w:hint="eastAsia" w:ascii="仿宋_GB2312" w:hAnsi="宋体" w:cs="楷体"/>
          <w:bCs/>
          <w:sz w:val="32"/>
          <w:szCs w:val="32"/>
          <w:lang w:bidi="ar"/>
        </w:rPr>
      </w:pPr>
      <w:r>
        <w:rPr>
          <w:rFonts w:ascii="仿宋_GB2312" w:hAnsi="宋体" w:cs="楷体"/>
          <w:bCs/>
          <w:sz w:val="32"/>
          <w:szCs w:val="32"/>
          <w:lang w:bidi="ar"/>
        </w:rPr>
        <w:t>14</w:t>
      </w:r>
      <w:r>
        <w:rPr>
          <w:rFonts w:hint="eastAsia" w:ascii="仿宋_GB2312" w:hAnsi="宋体" w:cs="楷体"/>
          <w:bCs/>
          <w:sz w:val="32"/>
          <w:szCs w:val="32"/>
          <w:lang w:bidi="ar"/>
        </w:rPr>
        <w:t>.发展全过程人民民主研究</w:t>
      </w:r>
    </w:p>
    <w:p>
      <w:pPr>
        <w:adjustRightInd w:val="0"/>
        <w:snapToGrid w:val="0"/>
        <w:spacing w:line="570" w:lineRule="exact"/>
        <w:ind w:firstLine="640" w:firstLineChars="200"/>
        <w:rPr>
          <w:rFonts w:hint="eastAsia" w:ascii="仿宋_GB2312" w:hAnsi="宋体" w:cs="楷体"/>
          <w:bCs/>
          <w:sz w:val="32"/>
          <w:szCs w:val="32"/>
          <w:lang w:bidi="ar"/>
        </w:rPr>
      </w:pPr>
      <w:r>
        <w:rPr>
          <w:rFonts w:ascii="仿宋_GB2312" w:hAnsi="宋体" w:cs="楷体"/>
          <w:bCs/>
          <w:sz w:val="32"/>
          <w:szCs w:val="32"/>
          <w:lang w:bidi="ar"/>
        </w:rPr>
        <w:t>15</w:t>
      </w:r>
      <w:r>
        <w:rPr>
          <w:rFonts w:hint="eastAsia" w:ascii="仿宋_GB2312" w:hAnsi="宋体" w:cs="楷体"/>
          <w:bCs/>
          <w:sz w:val="32"/>
          <w:szCs w:val="32"/>
          <w:lang w:bidi="ar"/>
        </w:rPr>
        <w:t>.全面发展协商民主研究</w:t>
      </w:r>
    </w:p>
    <w:p>
      <w:pPr>
        <w:adjustRightInd w:val="0"/>
        <w:snapToGrid w:val="0"/>
        <w:spacing w:line="570" w:lineRule="exact"/>
        <w:ind w:firstLine="640" w:firstLineChars="200"/>
        <w:rPr>
          <w:rFonts w:hint="eastAsia" w:ascii="仿宋_GB2312" w:hAnsi="宋体" w:cs="楷体"/>
          <w:bCs/>
          <w:sz w:val="32"/>
          <w:szCs w:val="32"/>
          <w:lang w:bidi="ar"/>
        </w:rPr>
      </w:pPr>
      <w:r>
        <w:rPr>
          <w:rFonts w:ascii="仿宋_GB2312" w:hAnsi="宋体" w:cs="楷体"/>
          <w:bCs/>
          <w:sz w:val="32"/>
          <w:szCs w:val="32"/>
          <w:lang w:bidi="ar"/>
        </w:rPr>
        <w:t>16</w:t>
      </w:r>
      <w:r>
        <w:rPr>
          <w:rFonts w:hint="eastAsia" w:ascii="仿宋_GB2312" w:hAnsi="宋体" w:cs="楷体"/>
          <w:bCs/>
          <w:sz w:val="32"/>
          <w:szCs w:val="32"/>
          <w:lang w:bidi="ar"/>
        </w:rPr>
        <w:t>.总体国家安全观下安全风险防控体系建设研究</w:t>
      </w:r>
    </w:p>
    <w:p>
      <w:pPr>
        <w:adjustRightInd w:val="0"/>
        <w:snapToGrid w:val="0"/>
        <w:spacing w:line="570" w:lineRule="exact"/>
        <w:ind w:firstLine="640" w:firstLineChars="200"/>
        <w:rPr>
          <w:rFonts w:hint="eastAsia" w:ascii="仿宋_GB2312" w:hAnsi="宋体" w:cs="楷体"/>
          <w:bCs/>
          <w:sz w:val="32"/>
          <w:szCs w:val="32"/>
          <w:lang w:bidi="ar"/>
        </w:rPr>
      </w:pPr>
      <w:r>
        <w:rPr>
          <w:rFonts w:ascii="仿宋_GB2312" w:hAnsi="宋体" w:cs="楷体"/>
          <w:bCs/>
          <w:sz w:val="32"/>
          <w:szCs w:val="32"/>
          <w:lang w:bidi="ar"/>
        </w:rPr>
        <w:t>17</w:t>
      </w:r>
      <w:r>
        <w:rPr>
          <w:rFonts w:hint="eastAsia" w:ascii="仿宋_GB2312" w:hAnsi="宋体" w:cs="楷体"/>
          <w:bCs/>
          <w:sz w:val="32"/>
          <w:szCs w:val="32"/>
          <w:lang w:bidi="ar"/>
        </w:rPr>
        <w:t>.巩固提高一体化国家战略体系和能力研究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8</w:t>
      </w:r>
      <w:r>
        <w:rPr>
          <w:rFonts w:hint="eastAsia" w:ascii="仿宋_GB2312" w:hAnsi="宋体" w:cs="楷体"/>
          <w:bCs/>
          <w:sz w:val="32"/>
          <w:szCs w:val="32"/>
          <w:lang w:bidi="ar"/>
        </w:rPr>
        <w:t>.当代西方社会思潮研究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9</w:t>
      </w:r>
      <w:r>
        <w:rPr>
          <w:rFonts w:hint="eastAsia" w:ascii="仿宋_GB2312" w:hAnsi="宋体" w:cs="楷体"/>
          <w:bCs/>
          <w:sz w:val="32"/>
          <w:szCs w:val="32"/>
          <w:lang w:bidi="ar"/>
        </w:rPr>
        <w:t>.中西方民主政治比较研究</w:t>
      </w:r>
    </w:p>
    <w:p>
      <w:pPr>
        <w:adjustRightInd w:val="0"/>
        <w:snapToGrid w:val="0"/>
        <w:spacing w:line="570" w:lineRule="exact"/>
        <w:ind w:firstLine="640" w:firstLineChars="200"/>
        <w:rPr>
          <w:rFonts w:ascii="仿宋_GB2312" w:hAnsi="宋体" w:cs="楷体"/>
          <w:bCs/>
          <w:sz w:val="32"/>
          <w:szCs w:val="32"/>
          <w:lang w:bidi="ar"/>
        </w:rPr>
      </w:pPr>
      <w:r>
        <w:rPr>
          <w:rFonts w:ascii="仿宋_GB2312" w:hAnsi="宋体" w:cs="楷体"/>
          <w:bCs/>
          <w:sz w:val="32"/>
          <w:szCs w:val="32"/>
          <w:lang w:bidi="ar"/>
        </w:rPr>
        <w:t>20</w:t>
      </w:r>
      <w:r>
        <w:rPr>
          <w:rFonts w:hint="eastAsia" w:ascii="仿宋_GB2312" w:hAnsi="宋体" w:cs="楷体"/>
          <w:bCs/>
          <w:sz w:val="32"/>
          <w:szCs w:val="32"/>
          <w:lang w:bidi="ar"/>
        </w:rPr>
        <w:t>.青岛现代化治理样板城市建设研究</w:t>
      </w:r>
    </w:p>
    <w:p>
      <w:pPr>
        <w:adjustRightInd w:val="0"/>
        <w:snapToGrid w:val="0"/>
        <w:spacing w:line="570" w:lineRule="exact"/>
        <w:ind w:firstLine="640" w:firstLineChars="200"/>
        <w:rPr>
          <w:rFonts w:ascii="黑体" w:hAnsi="黑体" w:eastAsia="黑体" w:cs="楷体"/>
          <w:bCs/>
          <w:sz w:val="32"/>
          <w:szCs w:val="32"/>
          <w:lang w:bidi="ar"/>
        </w:rPr>
      </w:pPr>
      <w:r>
        <w:rPr>
          <w:rFonts w:ascii="黑体" w:hAnsi="黑体" w:eastAsia="黑体" w:cs="楷体"/>
          <w:bCs/>
          <w:sz w:val="32"/>
          <w:szCs w:val="32"/>
          <w:lang w:bidi="ar"/>
        </w:rPr>
        <w:t>四</w:t>
      </w:r>
      <w:r>
        <w:rPr>
          <w:rFonts w:hint="eastAsia" w:ascii="黑体" w:hAnsi="黑体" w:eastAsia="黑体" w:cs="楷体"/>
          <w:bCs/>
          <w:sz w:val="32"/>
          <w:szCs w:val="32"/>
          <w:lang w:bidi="ar"/>
        </w:rPr>
        <w:t>、法学·社会学</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1.习近平法治思想研究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2.中国共产党法治基因和法治传统研究</w:t>
      </w:r>
    </w:p>
    <w:p>
      <w:pPr>
        <w:adjustRightInd w:val="0"/>
        <w:snapToGrid w:val="0"/>
        <w:spacing w:line="570" w:lineRule="exact"/>
        <w:ind w:firstLine="640" w:firstLineChars="200"/>
        <w:rPr>
          <w:rFonts w:hint="eastAsia" w:ascii="仿宋_GB2312" w:hAnsi="宋体" w:cs="楷体"/>
          <w:bCs/>
          <w:sz w:val="32"/>
          <w:szCs w:val="32"/>
          <w:lang w:bidi="ar"/>
        </w:rPr>
      </w:pPr>
      <w:r>
        <w:rPr>
          <w:rFonts w:ascii="仿宋_GB2312" w:hAnsi="宋体" w:cs="楷体"/>
          <w:bCs/>
          <w:sz w:val="32"/>
          <w:szCs w:val="32"/>
          <w:lang w:bidi="ar"/>
        </w:rPr>
        <w:t>3</w:t>
      </w:r>
      <w:r>
        <w:rPr>
          <w:rFonts w:hint="eastAsia" w:ascii="仿宋_GB2312" w:hAnsi="宋体" w:cs="楷体"/>
          <w:bCs/>
          <w:sz w:val="32"/>
          <w:szCs w:val="32"/>
          <w:lang w:bidi="ar"/>
        </w:rPr>
        <w:t>.法治政府建设研究</w:t>
      </w:r>
    </w:p>
    <w:p>
      <w:pPr>
        <w:adjustRightInd w:val="0"/>
        <w:snapToGrid w:val="0"/>
        <w:spacing w:line="570" w:lineRule="exact"/>
        <w:ind w:firstLine="640" w:firstLineChars="200"/>
        <w:rPr>
          <w:rFonts w:hint="eastAsia" w:ascii="仿宋_GB2312" w:hAnsi="宋体" w:cs="楷体"/>
          <w:bCs/>
          <w:sz w:val="32"/>
          <w:szCs w:val="32"/>
          <w:lang w:bidi="ar"/>
        </w:rPr>
      </w:pPr>
      <w:r>
        <w:rPr>
          <w:rFonts w:ascii="仿宋_GB2312" w:hAnsi="宋体" w:cs="楷体"/>
          <w:bCs/>
          <w:sz w:val="32"/>
          <w:szCs w:val="32"/>
          <w:lang w:bidi="ar"/>
        </w:rPr>
        <w:t>4</w:t>
      </w:r>
      <w:r>
        <w:rPr>
          <w:rFonts w:hint="eastAsia" w:ascii="仿宋_GB2312" w:hAnsi="宋体" w:cs="楷体"/>
          <w:bCs/>
          <w:sz w:val="32"/>
          <w:szCs w:val="32"/>
          <w:lang w:bidi="ar"/>
        </w:rPr>
        <w:t>.全体人民共同富裕的法治保障研究</w:t>
      </w:r>
    </w:p>
    <w:p>
      <w:pPr>
        <w:adjustRightInd w:val="0"/>
        <w:snapToGrid w:val="0"/>
        <w:spacing w:line="570" w:lineRule="exact"/>
        <w:ind w:firstLine="640" w:firstLineChars="200"/>
        <w:rPr>
          <w:rFonts w:hint="eastAsia" w:ascii="仿宋_GB2312" w:hAnsi="宋体" w:cs="楷体"/>
          <w:bCs/>
          <w:sz w:val="32"/>
          <w:szCs w:val="32"/>
          <w:lang w:bidi="ar"/>
        </w:rPr>
      </w:pPr>
      <w:r>
        <w:rPr>
          <w:rFonts w:ascii="仿宋_GB2312" w:hAnsi="宋体" w:cs="楷体"/>
          <w:bCs/>
          <w:sz w:val="32"/>
          <w:szCs w:val="32"/>
          <w:lang w:bidi="ar"/>
        </w:rPr>
        <w:t>5</w:t>
      </w:r>
      <w:r>
        <w:rPr>
          <w:rFonts w:hint="eastAsia" w:ascii="仿宋_GB2312" w:hAnsi="宋体" w:cs="楷体"/>
          <w:bCs/>
          <w:sz w:val="32"/>
          <w:szCs w:val="32"/>
          <w:lang w:bidi="ar"/>
        </w:rPr>
        <w:t>.区域协同发展的法治保障研究</w:t>
      </w:r>
    </w:p>
    <w:p>
      <w:pPr>
        <w:adjustRightInd w:val="0"/>
        <w:snapToGrid w:val="0"/>
        <w:spacing w:line="570" w:lineRule="exact"/>
        <w:ind w:firstLine="640" w:firstLineChars="200"/>
        <w:rPr>
          <w:rFonts w:hint="eastAsia" w:ascii="仿宋_GB2312" w:hAnsi="宋体" w:cs="楷体"/>
          <w:bCs/>
          <w:sz w:val="32"/>
          <w:szCs w:val="32"/>
          <w:lang w:bidi="ar"/>
        </w:rPr>
      </w:pPr>
      <w:r>
        <w:rPr>
          <w:rFonts w:ascii="仿宋_GB2312" w:hAnsi="宋体" w:cs="楷体"/>
          <w:bCs/>
          <w:sz w:val="32"/>
          <w:szCs w:val="32"/>
          <w:lang w:bidi="ar"/>
        </w:rPr>
        <w:t>6</w:t>
      </w:r>
      <w:r>
        <w:rPr>
          <w:rFonts w:hint="eastAsia" w:ascii="仿宋_GB2312" w:hAnsi="宋体" w:cs="楷体"/>
          <w:bCs/>
          <w:sz w:val="32"/>
          <w:szCs w:val="32"/>
          <w:lang w:bidi="ar"/>
        </w:rPr>
        <w:t>.人工智能法学理论与实践研究</w:t>
      </w:r>
    </w:p>
    <w:p>
      <w:pPr>
        <w:adjustRightInd w:val="0"/>
        <w:snapToGrid w:val="0"/>
        <w:spacing w:line="570" w:lineRule="exact"/>
        <w:ind w:firstLine="640" w:firstLineChars="200"/>
        <w:rPr>
          <w:rFonts w:hint="eastAsia" w:ascii="仿宋_GB2312" w:hAnsi="宋体" w:cs="楷体"/>
          <w:bCs/>
          <w:sz w:val="32"/>
          <w:szCs w:val="32"/>
          <w:lang w:bidi="ar"/>
        </w:rPr>
      </w:pPr>
      <w:r>
        <w:rPr>
          <w:rFonts w:ascii="仿宋_GB2312" w:hAnsi="宋体" w:cs="楷体"/>
          <w:bCs/>
          <w:sz w:val="32"/>
          <w:szCs w:val="32"/>
          <w:lang w:bidi="ar"/>
        </w:rPr>
        <w:t>7</w:t>
      </w:r>
      <w:r>
        <w:rPr>
          <w:rFonts w:hint="eastAsia" w:ascii="仿宋_GB2312" w:hAnsi="宋体" w:cs="楷体"/>
          <w:bCs/>
          <w:sz w:val="32"/>
          <w:szCs w:val="32"/>
          <w:lang w:bidi="ar"/>
        </w:rPr>
        <w:t>.中华优秀传统法律文化研究</w:t>
      </w:r>
    </w:p>
    <w:p>
      <w:pPr>
        <w:adjustRightInd w:val="0"/>
        <w:snapToGrid w:val="0"/>
        <w:spacing w:line="570" w:lineRule="exact"/>
        <w:ind w:firstLine="640" w:firstLineChars="200"/>
        <w:rPr>
          <w:rFonts w:hint="eastAsia" w:ascii="仿宋_GB2312" w:hAnsi="宋体" w:cs="楷体"/>
          <w:bCs/>
          <w:sz w:val="32"/>
          <w:szCs w:val="32"/>
          <w:lang w:bidi="ar"/>
        </w:rPr>
      </w:pPr>
      <w:r>
        <w:rPr>
          <w:rFonts w:ascii="仿宋_GB2312" w:hAnsi="宋体" w:cs="楷体"/>
          <w:bCs/>
          <w:sz w:val="32"/>
          <w:szCs w:val="32"/>
          <w:lang w:bidi="ar"/>
        </w:rPr>
        <w:t>8</w:t>
      </w:r>
      <w:r>
        <w:rPr>
          <w:rFonts w:hint="eastAsia" w:ascii="仿宋_GB2312" w:hAnsi="宋体" w:cs="楷体"/>
          <w:bCs/>
          <w:sz w:val="32"/>
          <w:szCs w:val="32"/>
          <w:lang w:bidi="ar"/>
        </w:rPr>
        <w:t>.数据保护法律问题研究</w:t>
      </w:r>
    </w:p>
    <w:p>
      <w:pPr>
        <w:adjustRightInd w:val="0"/>
        <w:snapToGrid w:val="0"/>
        <w:spacing w:line="570" w:lineRule="exact"/>
        <w:ind w:firstLine="640" w:firstLineChars="200"/>
        <w:rPr>
          <w:rFonts w:hint="eastAsia" w:ascii="仿宋_GB2312" w:hAnsi="宋体" w:cs="楷体"/>
          <w:bCs/>
          <w:sz w:val="32"/>
          <w:szCs w:val="32"/>
          <w:lang w:bidi="ar"/>
        </w:rPr>
      </w:pPr>
      <w:r>
        <w:rPr>
          <w:rFonts w:ascii="仿宋_GB2312" w:hAnsi="宋体" w:cs="楷体"/>
          <w:bCs/>
          <w:sz w:val="32"/>
          <w:szCs w:val="32"/>
          <w:lang w:bidi="ar"/>
        </w:rPr>
        <w:t>9</w:t>
      </w:r>
      <w:r>
        <w:rPr>
          <w:rFonts w:hint="eastAsia" w:ascii="仿宋_GB2312" w:hAnsi="宋体" w:cs="楷体"/>
          <w:bCs/>
          <w:sz w:val="32"/>
          <w:szCs w:val="32"/>
          <w:lang w:bidi="ar"/>
        </w:rPr>
        <w:t>.青岛优化营商环境的法治标准与指标体系研究</w:t>
      </w:r>
    </w:p>
    <w:p>
      <w:pPr>
        <w:adjustRightInd w:val="0"/>
        <w:snapToGrid w:val="0"/>
        <w:spacing w:line="570" w:lineRule="exact"/>
        <w:ind w:firstLine="640" w:firstLineChars="200"/>
        <w:rPr>
          <w:rFonts w:hint="eastAsia" w:ascii="仿宋_GB2312" w:hAnsi="宋体" w:cs="楷体"/>
          <w:bCs/>
          <w:sz w:val="32"/>
          <w:szCs w:val="32"/>
          <w:lang w:bidi="ar"/>
        </w:rPr>
      </w:pPr>
      <w:r>
        <w:rPr>
          <w:rFonts w:ascii="仿宋_GB2312" w:hAnsi="宋体" w:cs="楷体"/>
          <w:bCs/>
          <w:sz w:val="32"/>
          <w:szCs w:val="32"/>
          <w:lang w:bidi="ar"/>
        </w:rPr>
        <w:t>10</w:t>
      </w:r>
      <w:r>
        <w:rPr>
          <w:rFonts w:hint="eastAsia" w:ascii="仿宋_GB2312" w:hAnsi="宋体" w:cs="楷体"/>
          <w:bCs/>
          <w:sz w:val="32"/>
          <w:szCs w:val="32"/>
          <w:lang w:bidi="ar"/>
        </w:rPr>
        <w:t>.青岛对外开放的涉外法治建设研究</w:t>
      </w:r>
    </w:p>
    <w:p>
      <w:pPr>
        <w:adjustRightInd w:val="0"/>
        <w:snapToGrid w:val="0"/>
        <w:spacing w:line="570" w:lineRule="exact"/>
        <w:ind w:firstLine="640" w:firstLineChars="200"/>
        <w:rPr>
          <w:rFonts w:ascii="仿宋_GB2312" w:hAnsi="宋体" w:cs="楷体"/>
          <w:bCs/>
          <w:sz w:val="32"/>
          <w:szCs w:val="32"/>
          <w:lang w:bidi="ar"/>
        </w:rPr>
      </w:pPr>
      <w:r>
        <w:rPr>
          <w:rFonts w:ascii="仿宋_GB2312" w:hAnsi="宋体" w:cs="楷体"/>
          <w:bCs/>
          <w:sz w:val="32"/>
          <w:szCs w:val="32"/>
          <w:lang w:bidi="ar"/>
        </w:rPr>
        <w:t>11.</w:t>
      </w:r>
      <w:r>
        <w:rPr>
          <w:rFonts w:hint="eastAsia" w:ascii="仿宋_GB2312" w:hAnsi="宋体" w:cs="楷体"/>
          <w:bCs/>
          <w:sz w:val="32"/>
          <w:szCs w:val="32"/>
          <w:lang w:bidi="ar"/>
        </w:rPr>
        <w:t>习近平总书记新时代家庭观研究</w:t>
      </w:r>
    </w:p>
    <w:p>
      <w:pPr>
        <w:adjustRightInd w:val="0"/>
        <w:snapToGrid w:val="0"/>
        <w:spacing w:line="570" w:lineRule="exact"/>
        <w:ind w:firstLine="640" w:firstLineChars="200"/>
        <w:rPr>
          <w:rFonts w:hint="eastAsia" w:ascii="仿宋_GB2312" w:hAnsi="宋体" w:cs="楷体"/>
          <w:bCs/>
          <w:sz w:val="32"/>
          <w:szCs w:val="32"/>
          <w:lang w:bidi="ar"/>
        </w:rPr>
      </w:pPr>
      <w:r>
        <w:rPr>
          <w:rFonts w:ascii="仿宋_GB2312" w:hAnsi="宋体" w:cs="楷体"/>
          <w:bCs/>
          <w:sz w:val="32"/>
          <w:szCs w:val="32"/>
          <w:lang w:bidi="ar"/>
        </w:rPr>
        <w:t>1</w:t>
      </w:r>
      <w:r>
        <w:rPr>
          <w:rFonts w:hint="eastAsia" w:ascii="仿宋_GB2312" w:hAnsi="宋体" w:cs="楷体"/>
          <w:bCs/>
          <w:sz w:val="32"/>
          <w:szCs w:val="32"/>
          <w:lang w:bidi="ar"/>
        </w:rPr>
        <w:t>2.加快构建中国特色社会工作体系研究</w:t>
      </w:r>
    </w:p>
    <w:p>
      <w:pPr>
        <w:adjustRightInd w:val="0"/>
        <w:snapToGrid w:val="0"/>
        <w:spacing w:line="570" w:lineRule="exact"/>
        <w:ind w:firstLine="640" w:firstLineChars="200"/>
        <w:rPr>
          <w:rFonts w:hint="eastAsia" w:ascii="仿宋_GB2312" w:hAnsi="宋体" w:cs="楷体"/>
          <w:bCs/>
          <w:sz w:val="32"/>
          <w:szCs w:val="32"/>
          <w:lang w:bidi="ar"/>
        </w:rPr>
      </w:pPr>
      <w:r>
        <w:rPr>
          <w:rFonts w:ascii="仿宋_GB2312" w:hAnsi="宋体" w:cs="楷体"/>
          <w:bCs/>
          <w:sz w:val="32"/>
          <w:szCs w:val="32"/>
          <w:lang w:bidi="ar"/>
        </w:rPr>
        <w:t>1</w:t>
      </w:r>
      <w:r>
        <w:rPr>
          <w:rFonts w:hint="eastAsia" w:ascii="仿宋_GB2312" w:hAnsi="宋体" w:cs="楷体"/>
          <w:bCs/>
          <w:sz w:val="32"/>
          <w:szCs w:val="32"/>
          <w:lang w:bidi="ar"/>
        </w:rPr>
        <w:t>3.技术创新与社会生活方式转型研究</w:t>
      </w:r>
    </w:p>
    <w:p>
      <w:pPr>
        <w:adjustRightInd w:val="0"/>
        <w:snapToGrid w:val="0"/>
        <w:spacing w:line="570" w:lineRule="exact"/>
        <w:ind w:firstLine="640" w:firstLineChars="200"/>
        <w:rPr>
          <w:rFonts w:hint="eastAsia" w:ascii="仿宋_GB2312" w:hAnsi="宋体" w:cs="楷体"/>
          <w:bCs/>
          <w:sz w:val="32"/>
          <w:szCs w:val="32"/>
          <w:lang w:bidi="ar"/>
        </w:rPr>
      </w:pPr>
      <w:r>
        <w:rPr>
          <w:rFonts w:ascii="仿宋_GB2312" w:hAnsi="宋体" w:cs="楷体"/>
          <w:bCs/>
          <w:sz w:val="32"/>
          <w:szCs w:val="32"/>
          <w:lang w:bidi="ar"/>
        </w:rPr>
        <w:t>1</w:t>
      </w:r>
      <w:r>
        <w:rPr>
          <w:rFonts w:hint="eastAsia" w:ascii="仿宋_GB2312" w:hAnsi="宋体" w:cs="楷体"/>
          <w:bCs/>
          <w:sz w:val="32"/>
          <w:szCs w:val="32"/>
          <w:lang w:bidi="ar"/>
        </w:rPr>
        <w:t>4.青岛新时代社会心理服务体系建设研究</w:t>
      </w:r>
    </w:p>
    <w:p>
      <w:pPr>
        <w:adjustRightInd w:val="0"/>
        <w:snapToGrid w:val="0"/>
        <w:spacing w:line="570" w:lineRule="exact"/>
        <w:ind w:firstLine="640" w:firstLineChars="200"/>
        <w:rPr>
          <w:rFonts w:hint="eastAsia" w:ascii="仿宋_GB2312" w:hAnsi="宋体" w:cs="楷体"/>
          <w:bCs/>
          <w:sz w:val="32"/>
          <w:szCs w:val="32"/>
          <w:lang w:bidi="ar"/>
        </w:rPr>
      </w:pPr>
      <w:r>
        <w:rPr>
          <w:rFonts w:ascii="仿宋_GB2312" w:hAnsi="宋体" w:cs="楷体"/>
          <w:bCs/>
          <w:sz w:val="32"/>
          <w:szCs w:val="32"/>
          <w:lang w:bidi="ar"/>
        </w:rPr>
        <w:t>15</w:t>
      </w:r>
      <w:r>
        <w:rPr>
          <w:rFonts w:hint="eastAsia" w:ascii="仿宋_GB2312" w:hAnsi="宋体" w:cs="楷体"/>
          <w:bCs/>
          <w:sz w:val="32"/>
          <w:szCs w:val="32"/>
          <w:lang w:bidi="ar"/>
        </w:rPr>
        <w:t>.青岛数字社会转型与数字社会治理研究</w:t>
      </w:r>
    </w:p>
    <w:p>
      <w:pPr>
        <w:adjustRightInd w:val="0"/>
        <w:snapToGrid w:val="0"/>
        <w:spacing w:line="570" w:lineRule="exact"/>
        <w:ind w:firstLine="640" w:firstLineChars="200"/>
        <w:rPr>
          <w:rFonts w:hint="eastAsia" w:ascii="仿宋_GB2312" w:hAnsi="宋体" w:cs="楷体"/>
          <w:bCs/>
          <w:sz w:val="32"/>
          <w:szCs w:val="32"/>
          <w:lang w:bidi="ar"/>
        </w:rPr>
      </w:pPr>
      <w:r>
        <w:rPr>
          <w:rFonts w:ascii="仿宋_GB2312" w:hAnsi="宋体" w:cs="楷体"/>
          <w:bCs/>
          <w:sz w:val="32"/>
          <w:szCs w:val="32"/>
          <w:lang w:bidi="ar"/>
        </w:rPr>
        <w:t>16</w:t>
      </w:r>
      <w:r>
        <w:rPr>
          <w:rFonts w:hint="eastAsia" w:ascii="仿宋_GB2312" w:hAnsi="宋体" w:cs="楷体"/>
          <w:bCs/>
          <w:sz w:val="32"/>
          <w:szCs w:val="32"/>
          <w:lang w:bidi="ar"/>
        </w:rPr>
        <w:t>.青岛宜居宜业宜游高品质湾区城市建设研究</w:t>
      </w:r>
    </w:p>
    <w:p>
      <w:pPr>
        <w:adjustRightInd w:val="0"/>
        <w:snapToGrid w:val="0"/>
        <w:spacing w:line="570" w:lineRule="exact"/>
        <w:ind w:firstLine="640" w:firstLineChars="200"/>
        <w:rPr>
          <w:rFonts w:hint="eastAsia" w:ascii="仿宋_GB2312" w:hAnsi="宋体" w:cs="楷体"/>
          <w:bCs/>
          <w:sz w:val="32"/>
          <w:szCs w:val="32"/>
          <w:lang w:bidi="ar"/>
        </w:rPr>
      </w:pPr>
      <w:r>
        <w:rPr>
          <w:rFonts w:ascii="仿宋_GB2312" w:hAnsi="宋体" w:cs="楷体"/>
          <w:bCs/>
          <w:sz w:val="32"/>
          <w:szCs w:val="32"/>
          <w:lang w:bidi="ar"/>
        </w:rPr>
        <w:t>17</w:t>
      </w:r>
      <w:r>
        <w:rPr>
          <w:rFonts w:hint="eastAsia" w:ascii="仿宋_GB2312" w:hAnsi="宋体" w:cs="楷体"/>
          <w:bCs/>
          <w:sz w:val="32"/>
          <w:szCs w:val="32"/>
          <w:lang w:bidi="ar"/>
        </w:rPr>
        <w:t>.青岛城乡社区协同治理创新研究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8</w:t>
      </w:r>
      <w:r>
        <w:rPr>
          <w:rFonts w:hint="eastAsia" w:ascii="仿宋_GB2312" w:hAnsi="宋体" w:cs="楷体"/>
          <w:bCs/>
          <w:sz w:val="32"/>
          <w:szCs w:val="32"/>
          <w:lang w:bidi="ar"/>
        </w:rPr>
        <w:t>.青岛新时代美德健康生活方式研究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9</w:t>
      </w:r>
      <w:r>
        <w:rPr>
          <w:rFonts w:hint="eastAsia" w:ascii="仿宋_GB2312" w:hAnsi="宋体" w:cs="楷体"/>
          <w:bCs/>
          <w:sz w:val="32"/>
          <w:szCs w:val="32"/>
          <w:lang w:bidi="ar"/>
        </w:rPr>
        <w:t>.青岛新时代志愿服务体系建设研究</w:t>
      </w:r>
    </w:p>
    <w:p>
      <w:pPr>
        <w:adjustRightInd w:val="0"/>
        <w:snapToGrid w:val="0"/>
        <w:spacing w:line="570" w:lineRule="exact"/>
        <w:ind w:firstLine="640" w:firstLineChars="200"/>
        <w:rPr>
          <w:rFonts w:ascii="仿宋_GB2312" w:hAnsi="宋体" w:cs="楷体"/>
          <w:bCs/>
          <w:sz w:val="32"/>
          <w:szCs w:val="32"/>
          <w:lang w:bidi="ar"/>
        </w:rPr>
      </w:pPr>
      <w:r>
        <w:rPr>
          <w:rFonts w:ascii="仿宋_GB2312" w:hAnsi="宋体" w:cs="楷体"/>
          <w:bCs/>
          <w:sz w:val="32"/>
          <w:szCs w:val="32"/>
          <w:lang w:bidi="ar"/>
        </w:rPr>
        <w:t>20</w:t>
      </w:r>
      <w:r>
        <w:rPr>
          <w:rFonts w:hint="eastAsia" w:ascii="仿宋_GB2312" w:hAnsi="宋体" w:cs="楷体"/>
          <w:bCs/>
          <w:sz w:val="32"/>
          <w:szCs w:val="32"/>
          <w:lang w:bidi="ar"/>
        </w:rPr>
        <w:t>.青岛新就业形态健康发展对策研究</w:t>
      </w:r>
    </w:p>
    <w:p>
      <w:pPr>
        <w:adjustRightInd w:val="0"/>
        <w:snapToGrid w:val="0"/>
        <w:spacing w:line="570" w:lineRule="exact"/>
        <w:ind w:firstLine="640" w:firstLineChars="200"/>
        <w:rPr>
          <w:rFonts w:hint="eastAsia" w:ascii="黑体" w:hAnsi="黑体" w:eastAsia="黑体" w:cs="楷体"/>
          <w:bCs/>
          <w:sz w:val="32"/>
          <w:szCs w:val="32"/>
          <w:lang w:bidi="ar"/>
        </w:rPr>
      </w:pPr>
      <w:r>
        <w:rPr>
          <w:rFonts w:hint="eastAsia" w:ascii="黑体" w:hAnsi="黑体" w:eastAsia="黑体" w:cs="楷体"/>
          <w:bCs/>
          <w:sz w:val="32"/>
          <w:szCs w:val="32"/>
          <w:lang w:bidi="ar"/>
        </w:rPr>
        <w:t>五、经济学</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1.习近平经济思想研究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2.习近平总书记关于高质量发展重要论述研究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3.当代国外马克思主义政治经济学新进展研究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4.青岛现代产业先行城市建设研究</w:t>
      </w:r>
    </w:p>
    <w:p>
      <w:pPr>
        <w:adjustRightInd w:val="0"/>
        <w:snapToGrid w:val="0"/>
        <w:spacing w:line="570" w:lineRule="exact"/>
        <w:ind w:firstLine="640" w:firstLineChars="200"/>
        <w:rPr>
          <w:rFonts w:ascii="仿宋_GB2312" w:hAnsi="宋体" w:cs="楷体"/>
          <w:bCs/>
          <w:sz w:val="32"/>
          <w:szCs w:val="32"/>
          <w:lang w:bidi="ar"/>
        </w:rPr>
      </w:pPr>
      <w:r>
        <w:rPr>
          <w:rFonts w:ascii="仿宋_GB2312" w:hAnsi="宋体" w:cs="楷体"/>
          <w:bCs/>
          <w:sz w:val="32"/>
          <w:szCs w:val="32"/>
          <w:lang w:bidi="ar"/>
        </w:rPr>
        <w:t>5</w:t>
      </w:r>
      <w:r>
        <w:rPr>
          <w:rFonts w:hint="eastAsia" w:ascii="仿宋_GB2312" w:hAnsi="宋体" w:cs="楷体"/>
          <w:bCs/>
          <w:sz w:val="32"/>
          <w:szCs w:val="32"/>
          <w:lang w:bidi="ar"/>
        </w:rPr>
        <w:t>.青岛优化营商环境路径研究</w:t>
      </w:r>
    </w:p>
    <w:p>
      <w:pPr>
        <w:adjustRightInd w:val="0"/>
        <w:snapToGrid w:val="0"/>
        <w:spacing w:line="570" w:lineRule="exact"/>
        <w:ind w:firstLine="640" w:firstLineChars="200"/>
        <w:rPr>
          <w:rFonts w:ascii="仿宋_GB2312" w:hAnsi="宋体" w:cs="楷体"/>
          <w:bCs/>
          <w:sz w:val="32"/>
          <w:szCs w:val="32"/>
          <w:lang w:bidi="ar"/>
        </w:rPr>
      </w:pPr>
      <w:r>
        <w:rPr>
          <w:rFonts w:ascii="仿宋_GB2312" w:hAnsi="宋体" w:cs="楷体"/>
          <w:bCs/>
          <w:sz w:val="32"/>
          <w:szCs w:val="32"/>
          <w:lang w:bidi="ar"/>
        </w:rPr>
        <w:t>6.</w:t>
      </w:r>
      <w:r>
        <w:rPr>
          <w:rFonts w:hint="eastAsia" w:ascii="仿宋_GB2312" w:hAnsi="宋体" w:cs="楷体"/>
          <w:bCs/>
          <w:sz w:val="32"/>
          <w:szCs w:val="32"/>
          <w:lang w:bidi="ar"/>
        </w:rPr>
        <w:t>青岛提升海洋经济竞争力研究</w:t>
      </w:r>
    </w:p>
    <w:p>
      <w:pPr>
        <w:adjustRightInd w:val="0"/>
        <w:snapToGrid w:val="0"/>
        <w:spacing w:line="570" w:lineRule="exact"/>
        <w:ind w:firstLine="640" w:firstLineChars="200"/>
        <w:rPr>
          <w:rFonts w:hint="eastAsia" w:ascii="仿宋_GB2312" w:hAnsi="宋体" w:cs="楷体"/>
          <w:bCs/>
          <w:sz w:val="32"/>
          <w:szCs w:val="32"/>
          <w:lang w:bidi="ar"/>
        </w:rPr>
      </w:pPr>
      <w:r>
        <w:rPr>
          <w:rFonts w:ascii="仿宋_GB2312" w:hAnsi="宋体" w:cs="楷体"/>
          <w:bCs/>
          <w:sz w:val="32"/>
          <w:szCs w:val="32"/>
          <w:lang w:bidi="ar"/>
        </w:rPr>
        <w:t>7</w:t>
      </w:r>
      <w:r>
        <w:rPr>
          <w:rFonts w:hint="eastAsia" w:ascii="仿宋_GB2312" w:hAnsi="宋体" w:cs="楷体"/>
          <w:bCs/>
          <w:sz w:val="32"/>
          <w:szCs w:val="32"/>
          <w:lang w:bidi="ar"/>
        </w:rPr>
        <w:t>.青岛提升产业链供应链韧性和安全水平研究</w:t>
      </w:r>
    </w:p>
    <w:p>
      <w:pPr>
        <w:adjustRightInd w:val="0"/>
        <w:snapToGrid w:val="0"/>
        <w:spacing w:line="570" w:lineRule="exact"/>
        <w:ind w:firstLine="640" w:firstLineChars="200"/>
        <w:rPr>
          <w:rFonts w:hint="eastAsia" w:ascii="仿宋_GB2312" w:hAnsi="宋体" w:cs="楷体"/>
          <w:bCs/>
          <w:sz w:val="32"/>
          <w:szCs w:val="32"/>
          <w:lang w:bidi="ar"/>
        </w:rPr>
      </w:pPr>
      <w:r>
        <w:rPr>
          <w:rFonts w:ascii="仿宋_GB2312" w:hAnsi="宋体" w:cs="楷体"/>
          <w:bCs/>
          <w:sz w:val="32"/>
          <w:szCs w:val="32"/>
          <w:lang w:bidi="ar"/>
        </w:rPr>
        <w:t>8</w:t>
      </w:r>
      <w:r>
        <w:rPr>
          <w:rFonts w:hint="eastAsia" w:ascii="仿宋_GB2312" w:hAnsi="宋体" w:cs="楷体"/>
          <w:bCs/>
          <w:sz w:val="32"/>
          <w:szCs w:val="32"/>
          <w:lang w:bidi="ar"/>
        </w:rPr>
        <w:t>.青岛推动数字经济与实体经济深度融合研究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9.青岛农业农村现代化创新发展研究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10.青岛纵深推进新旧动能转换构建现代化产业体系研究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11.青岛工业经济加力提速发展研究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12.青岛深化国资国企改革研究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13.青岛加快民营经济高质量发展研究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14.提升资本市场服务青岛实体经济发展能力研究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15.青岛构建优质高效服务业新体系路径研究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16.青岛未来新兴产业培育发展研究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17.发挥山东半岛城市群龙头作用深化服务黄河战略研究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18.青岛构筑数字经济发展新优势研究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19.防范化解金融风险的青岛路径研究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2</w:t>
      </w:r>
      <w:r>
        <w:rPr>
          <w:rFonts w:ascii="仿宋_GB2312" w:hAnsi="宋体" w:cs="楷体"/>
          <w:bCs/>
          <w:sz w:val="32"/>
          <w:szCs w:val="32"/>
          <w:lang w:bidi="ar"/>
        </w:rPr>
        <w:t>0</w:t>
      </w:r>
      <w:r>
        <w:rPr>
          <w:rFonts w:hint="eastAsia" w:ascii="仿宋_GB2312" w:hAnsi="宋体" w:cs="楷体"/>
          <w:bCs/>
          <w:sz w:val="32"/>
          <w:szCs w:val="32"/>
          <w:lang w:bidi="ar"/>
        </w:rPr>
        <w:t>.</w:t>
      </w:r>
      <w:r>
        <w:rPr>
          <w:rFonts w:hint="eastAsia"/>
        </w:rPr>
        <w:t>青岛</w:t>
      </w:r>
      <w:r>
        <w:rPr>
          <w:rFonts w:hint="eastAsia" w:ascii="仿宋_GB2312" w:hAnsi="宋体" w:cs="楷体"/>
          <w:bCs/>
          <w:sz w:val="32"/>
          <w:szCs w:val="32"/>
          <w:lang w:bidi="ar"/>
        </w:rPr>
        <w:t>深化财税金融改革路径研究</w:t>
      </w:r>
    </w:p>
    <w:p>
      <w:pPr>
        <w:adjustRightInd w:val="0"/>
        <w:snapToGrid w:val="0"/>
        <w:spacing w:line="570" w:lineRule="exact"/>
        <w:ind w:firstLine="640" w:firstLineChars="200"/>
        <w:rPr>
          <w:rFonts w:hint="eastAsia" w:ascii="黑体" w:hAnsi="黑体" w:eastAsia="黑体" w:cs="楷体"/>
          <w:bCs/>
          <w:sz w:val="32"/>
          <w:szCs w:val="32"/>
          <w:lang w:bidi="ar"/>
        </w:rPr>
      </w:pPr>
      <w:r>
        <w:rPr>
          <w:rFonts w:hint="eastAsia" w:ascii="黑体" w:hAnsi="黑体" w:eastAsia="黑体" w:cs="楷体"/>
          <w:bCs/>
          <w:sz w:val="32"/>
          <w:szCs w:val="32"/>
          <w:lang w:bidi="ar"/>
        </w:rPr>
        <w:t>六、管理学</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1.习近平生态文明思想研究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2.青岛教育科技人才融合发展创新机制研究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3.加强基础研究与实现高水平科技自立自强研究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4.青岛加强对资本有效监管研究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5.青岛数字政府、数字社会建设研究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6.青岛粉丝经济、网红经济研究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7.青岛市域碳排放差异及碳补偿机制研究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8.“双碳”战略下青岛城市治理模式与绿色发展路径研究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9.青岛国际化创新型城市建设研究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10.青岛国际门户枢纽城市建设研究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11.青岛平台生态治理与开放式创新研究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12.黄河流域生态保护与高质量发展协同机制研究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13.青岛引领型现代海洋城市建设研究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14.青岛</w:t>
      </w:r>
      <w:r>
        <w:rPr>
          <w:rFonts w:ascii="仿宋_GB2312" w:hAnsi="宋体" w:cs="楷体"/>
          <w:bCs/>
          <w:sz w:val="32"/>
          <w:szCs w:val="32"/>
          <w:lang w:bidi="ar"/>
        </w:rPr>
        <w:t>深入推进文化惠民工程打造群众文化活动品牌研究</w:t>
      </w:r>
    </w:p>
    <w:p>
      <w:pPr>
        <w:adjustRightInd w:val="0"/>
        <w:snapToGrid w:val="0"/>
        <w:spacing w:line="570" w:lineRule="exact"/>
        <w:ind w:firstLine="640" w:firstLineChars="200"/>
        <w:rPr>
          <w:rFonts w:ascii="仿宋_GB2312" w:hAnsi="宋体" w:cs="楷体"/>
          <w:bCs/>
          <w:sz w:val="32"/>
          <w:szCs w:val="32"/>
          <w:lang w:bidi="ar"/>
        </w:rPr>
      </w:pPr>
      <w:r>
        <w:rPr>
          <w:rFonts w:ascii="仿宋_GB2312" w:hAnsi="宋体" w:cs="楷体"/>
          <w:bCs/>
          <w:sz w:val="32"/>
          <w:szCs w:val="32"/>
          <w:lang w:bidi="ar"/>
        </w:rPr>
        <w:t>15.</w:t>
      </w:r>
      <w:r>
        <w:rPr>
          <w:rFonts w:hint="eastAsia" w:ascii="仿宋_GB2312" w:hAnsi="宋体" w:cs="楷体"/>
          <w:bCs/>
          <w:sz w:val="32"/>
          <w:szCs w:val="32"/>
          <w:lang w:bidi="ar"/>
        </w:rPr>
        <w:t>青年发展型城市建设研究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6</w:t>
      </w:r>
      <w:r>
        <w:rPr>
          <w:rFonts w:hint="eastAsia" w:ascii="仿宋_GB2312" w:hAnsi="宋体" w:cs="楷体"/>
          <w:bCs/>
          <w:sz w:val="32"/>
          <w:szCs w:val="32"/>
          <w:lang w:bidi="ar"/>
        </w:rPr>
        <w:t>.青年就业创业研究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7</w:t>
      </w:r>
      <w:r>
        <w:rPr>
          <w:rFonts w:hint="eastAsia" w:ascii="仿宋_GB2312" w:hAnsi="宋体" w:cs="楷体"/>
          <w:bCs/>
          <w:sz w:val="32"/>
          <w:szCs w:val="32"/>
          <w:lang w:bidi="ar"/>
        </w:rPr>
        <w:t>.加强新时代少年儿童精神素养培训研究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8</w:t>
      </w:r>
      <w:r>
        <w:rPr>
          <w:rFonts w:hint="eastAsia" w:ascii="仿宋_GB2312" w:hAnsi="宋体" w:cs="楷体"/>
          <w:bCs/>
          <w:sz w:val="32"/>
          <w:szCs w:val="32"/>
          <w:lang w:bidi="ar"/>
        </w:rPr>
        <w:t>.青岛塑强区域人才竞争力研究</w:t>
      </w:r>
    </w:p>
    <w:p>
      <w:pPr>
        <w:adjustRightInd w:val="0"/>
        <w:snapToGrid w:val="0"/>
        <w:spacing w:line="570" w:lineRule="exact"/>
        <w:ind w:firstLine="640" w:firstLineChars="200"/>
        <w:rPr>
          <w:rFonts w:hint="eastAsia" w:ascii="仿宋_GB2312" w:hAnsi="宋体" w:cs="楷体"/>
          <w:bCs/>
          <w:sz w:val="32"/>
          <w:szCs w:val="32"/>
          <w:lang w:bidi="ar"/>
        </w:rPr>
      </w:pPr>
      <w:r>
        <w:rPr>
          <w:rFonts w:ascii="仿宋_GB2312" w:hAnsi="宋体" w:cs="楷体"/>
          <w:bCs/>
          <w:sz w:val="32"/>
          <w:szCs w:val="32"/>
          <w:lang w:bidi="ar"/>
        </w:rPr>
        <w:t>19.</w:t>
      </w:r>
      <w:r>
        <w:rPr>
          <w:rFonts w:hint="eastAsia" w:ascii="仿宋_GB2312" w:hAnsi="宋体" w:cs="楷体"/>
          <w:bCs/>
          <w:sz w:val="32"/>
          <w:szCs w:val="32"/>
          <w:lang w:bidi="ar"/>
        </w:rPr>
        <w:t>山东文化体验廊道建设研究</w:t>
      </w:r>
    </w:p>
    <w:p>
      <w:pPr>
        <w:adjustRightInd w:val="0"/>
        <w:snapToGrid w:val="0"/>
        <w:spacing w:line="570" w:lineRule="exact"/>
        <w:ind w:firstLine="640" w:firstLineChars="200"/>
        <w:rPr>
          <w:rFonts w:hint="eastAsia" w:ascii="仿宋_GB2312" w:hAnsi="宋体" w:cs="楷体"/>
          <w:bCs/>
          <w:sz w:val="32"/>
          <w:szCs w:val="32"/>
          <w:lang w:bidi="ar"/>
        </w:rPr>
      </w:pPr>
      <w:r>
        <w:rPr>
          <w:rFonts w:ascii="仿宋_GB2312" w:hAnsi="宋体" w:cs="楷体"/>
          <w:bCs/>
          <w:sz w:val="32"/>
          <w:szCs w:val="32"/>
          <w:lang w:bidi="ar"/>
        </w:rPr>
        <w:t>20</w:t>
      </w:r>
      <w:r>
        <w:rPr>
          <w:rFonts w:hint="eastAsia" w:ascii="仿宋_GB2312" w:hAnsi="宋体" w:cs="楷体"/>
          <w:bCs/>
          <w:sz w:val="32"/>
          <w:szCs w:val="32"/>
          <w:lang w:bidi="ar"/>
        </w:rPr>
        <w:t>.“山东手造”与文化活态传承研究</w:t>
      </w:r>
    </w:p>
    <w:p>
      <w:pPr>
        <w:adjustRightInd w:val="0"/>
        <w:snapToGrid w:val="0"/>
        <w:spacing w:line="570" w:lineRule="exact"/>
        <w:ind w:firstLine="640" w:firstLineChars="200"/>
        <w:rPr>
          <w:rFonts w:ascii="黑体" w:hAnsi="黑体" w:eastAsia="黑体" w:cs="楷体"/>
          <w:bCs/>
          <w:sz w:val="32"/>
          <w:szCs w:val="32"/>
          <w:lang w:bidi="ar"/>
        </w:rPr>
      </w:pPr>
      <w:r>
        <w:rPr>
          <w:rFonts w:hint="eastAsia" w:ascii="黑体" w:hAnsi="黑体" w:eastAsia="黑体" w:cs="楷体"/>
          <w:bCs/>
          <w:sz w:val="32"/>
          <w:szCs w:val="32"/>
          <w:lang w:bidi="ar"/>
        </w:rPr>
        <w:t>七、历史学·文献学</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1.习近平总书记关于文化文物工作重要论述研究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2.中国历史大变迁背景下的中国式现代化研究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3.“探源青岛”考古学研究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4.近代青岛社会变迁研究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5</w:t>
      </w:r>
      <w:r>
        <w:rPr>
          <w:rFonts w:ascii="仿宋_GB2312" w:hAnsi="宋体" w:cs="楷体"/>
          <w:bCs/>
          <w:sz w:val="32"/>
          <w:szCs w:val="32"/>
          <w:lang w:bidi="ar"/>
        </w:rPr>
        <w:t>.</w:t>
      </w:r>
      <w:r>
        <w:rPr>
          <w:rFonts w:hint="eastAsia" w:ascii="仿宋_GB2312" w:hAnsi="宋体" w:cs="楷体"/>
          <w:bCs/>
          <w:sz w:val="32"/>
          <w:szCs w:val="32"/>
          <w:lang w:bidi="ar"/>
        </w:rPr>
        <w:t>中外文明起源比较研究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6</w:t>
      </w:r>
      <w:r>
        <w:rPr>
          <w:rFonts w:ascii="仿宋_GB2312" w:hAnsi="宋体" w:cs="楷体"/>
          <w:bCs/>
          <w:sz w:val="32"/>
          <w:szCs w:val="32"/>
          <w:lang w:bidi="ar"/>
        </w:rPr>
        <w:t>.青岛</w:t>
      </w:r>
      <w:r>
        <w:rPr>
          <w:rFonts w:hint="eastAsia" w:ascii="仿宋_GB2312" w:hAnsi="宋体" w:cs="楷体"/>
          <w:bCs/>
          <w:sz w:val="32"/>
          <w:szCs w:val="32"/>
          <w:lang w:bidi="ar"/>
        </w:rPr>
        <w:t>口述史料搜集、整理与研究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7</w:t>
      </w:r>
      <w:r>
        <w:rPr>
          <w:rFonts w:ascii="仿宋_GB2312" w:hAnsi="宋体" w:cs="楷体"/>
          <w:bCs/>
          <w:sz w:val="32"/>
          <w:szCs w:val="32"/>
          <w:lang w:bidi="ar"/>
        </w:rPr>
        <w:t>.</w:t>
      </w:r>
      <w:r>
        <w:rPr>
          <w:rFonts w:hint="eastAsia" w:ascii="仿宋_GB2312" w:hAnsi="宋体" w:cs="楷体"/>
          <w:bCs/>
          <w:sz w:val="32"/>
          <w:szCs w:val="32"/>
          <w:lang w:bidi="ar"/>
        </w:rPr>
        <w:t>青岛博物馆之城建设研究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8</w:t>
      </w:r>
      <w:r>
        <w:rPr>
          <w:rFonts w:ascii="仿宋_GB2312" w:hAnsi="宋体" w:cs="楷体"/>
          <w:bCs/>
          <w:sz w:val="32"/>
          <w:szCs w:val="32"/>
          <w:lang w:bidi="ar"/>
        </w:rPr>
        <w:t>.青岛</w:t>
      </w:r>
      <w:r>
        <w:rPr>
          <w:rFonts w:hint="eastAsia" w:ascii="仿宋_GB2312" w:hAnsi="宋体" w:cs="楷体"/>
          <w:bCs/>
          <w:sz w:val="32"/>
          <w:szCs w:val="32"/>
          <w:lang w:bidi="ar"/>
        </w:rPr>
        <w:t>非物质文化遗产保护与传承发展研究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9</w:t>
      </w:r>
      <w:r>
        <w:rPr>
          <w:rFonts w:ascii="仿宋_GB2312" w:hAnsi="宋体" w:cs="楷体"/>
          <w:bCs/>
          <w:sz w:val="32"/>
          <w:szCs w:val="32"/>
          <w:lang w:bidi="ar"/>
        </w:rPr>
        <w:t>.青岛</w:t>
      </w:r>
      <w:r>
        <w:rPr>
          <w:rFonts w:hint="eastAsia" w:ascii="仿宋_GB2312" w:hAnsi="宋体" w:cs="楷体"/>
          <w:bCs/>
          <w:sz w:val="32"/>
          <w:szCs w:val="32"/>
          <w:lang w:bidi="ar"/>
        </w:rPr>
        <w:t>古籍文献保护基本理论研究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0.青岛历史文化名城保护发展研究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1.青岛历史</w:t>
      </w:r>
      <w:r>
        <w:rPr>
          <w:rFonts w:hint="eastAsia" w:ascii="仿宋_GB2312" w:hAnsi="宋体" w:cs="楷体"/>
          <w:bCs/>
          <w:sz w:val="32"/>
          <w:szCs w:val="32"/>
          <w:lang w:bidi="ar"/>
        </w:rPr>
        <w:t>城区</w:t>
      </w:r>
      <w:r>
        <w:rPr>
          <w:rFonts w:ascii="仿宋_GB2312" w:hAnsi="宋体" w:cs="楷体"/>
          <w:bCs/>
          <w:sz w:val="32"/>
          <w:szCs w:val="32"/>
          <w:lang w:bidi="ar"/>
        </w:rPr>
        <w:t>保护更新研究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2.</w:t>
      </w:r>
      <w:r>
        <w:rPr>
          <w:rFonts w:hint="eastAsia" w:ascii="仿宋_GB2312" w:hAnsi="宋体" w:cs="楷体"/>
          <w:bCs/>
          <w:sz w:val="32"/>
          <w:szCs w:val="32"/>
          <w:lang w:bidi="ar"/>
        </w:rPr>
        <w:t>青岛红色文献资源整合与保护利用研究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3.</w:t>
      </w:r>
      <w:r>
        <w:rPr>
          <w:rFonts w:hint="eastAsia" w:ascii="仿宋_GB2312" w:hAnsi="宋体" w:cs="楷体"/>
          <w:bCs/>
          <w:sz w:val="32"/>
          <w:szCs w:val="32"/>
          <w:lang w:bidi="ar"/>
        </w:rPr>
        <w:t>青岛市内重要遗址资料整理与研究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4.</w:t>
      </w:r>
      <w:r>
        <w:rPr>
          <w:rFonts w:hint="eastAsia" w:ascii="仿宋_GB2312" w:hAnsi="宋体" w:cs="楷体"/>
          <w:bCs/>
          <w:sz w:val="32"/>
          <w:szCs w:val="32"/>
          <w:lang w:bidi="ar"/>
        </w:rPr>
        <w:t>崂山优秀传统文化传承发展片区建设研究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5.青岛</w:t>
      </w:r>
      <w:r>
        <w:rPr>
          <w:rFonts w:hint="eastAsia" w:ascii="仿宋_GB2312" w:hAnsi="宋体" w:cs="楷体"/>
          <w:bCs/>
          <w:sz w:val="32"/>
          <w:szCs w:val="32"/>
          <w:lang w:bidi="ar"/>
        </w:rPr>
        <w:t>档案安全监管机制构建研究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6.</w:t>
      </w:r>
      <w:r>
        <w:rPr>
          <w:rFonts w:hint="eastAsia" w:ascii="仿宋_GB2312" w:hAnsi="宋体" w:cs="楷体"/>
          <w:bCs/>
          <w:sz w:val="32"/>
          <w:szCs w:val="32"/>
          <w:lang w:bidi="ar"/>
        </w:rPr>
        <w:t>信息获取的“信息茧房”问题研究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7.</w:t>
      </w:r>
      <w:r>
        <w:rPr>
          <w:rFonts w:hint="eastAsia" w:ascii="仿宋_GB2312" w:hAnsi="宋体" w:cs="楷体"/>
          <w:bCs/>
          <w:sz w:val="32"/>
          <w:szCs w:val="32"/>
          <w:lang w:bidi="ar"/>
        </w:rPr>
        <w:t>数字环境下全民数字素养培养路径研究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8.</w:t>
      </w:r>
      <w:r>
        <w:rPr>
          <w:rFonts w:hint="eastAsia" w:ascii="仿宋_GB2312" w:hAnsi="宋体" w:cs="楷体"/>
          <w:bCs/>
          <w:sz w:val="32"/>
          <w:szCs w:val="32"/>
          <w:lang w:bidi="ar"/>
        </w:rPr>
        <w:t>图书馆运行效率与提升路径研究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9.</w:t>
      </w:r>
      <w:r>
        <w:rPr>
          <w:rFonts w:hint="eastAsia" w:ascii="仿宋_GB2312" w:hAnsi="宋体" w:cs="楷体"/>
          <w:bCs/>
          <w:sz w:val="32"/>
          <w:szCs w:val="32"/>
          <w:lang w:bidi="ar"/>
        </w:rPr>
        <w:t>数智时代知识供应链构建研究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2</w:t>
      </w:r>
      <w:r>
        <w:rPr>
          <w:rFonts w:ascii="仿宋_GB2312" w:hAnsi="宋体" w:cs="楷体"/>
          <w:bCs/>
          <w:sz w:val="32"/>
          <w:szCs w:val="32"/>
          <w:lang w:bidi="ar"/>
        </w:rPr>
        <w:t>0.</w:t>
      </w:r>
      <w:r>
        <w:rPr>
          <w:rFonts w:hint="eastAsia" w:ascii="仿宋_GB2312" w:hAnsi="宋体" w:cs="楷体"/>
          <w:bCs/>
          <w:sz w:val="32"/>
          <w:szCs w:val="32"/>
          <w:lang w:bidi="ar"/>
        </w:rPr>
        <w:t>“</w:t>
      </w:r>
      <w:r>
        <w:rPr>
          <w:rFonts w:ascii="仿宋_GB2312" w:hAnsi="宋体" w:cs="楷体"/>
          <w:bCs/>
          <w:sz w:val="32"/>
          <w:szCs w:val="32"/>
          <w:lang w:bidi="ar"/>
        </w:rPr>
        <w:t>书香青岛</w:t>
      </w:r>
      <w:r>
        <w:rPr>
          <w:rFonts w:hint="eastAsia" w:ascii="仿宋_GB2312" w:hAnsi="宋体" w:cs="楷体"/>
          <w:bCs/>
          <w:sz w:val="32"/>
          <w:szCs w:val="32"/>
          <w:lang w:bidi="ar"/>
        </w:rPr>
        <w:t>”公共阅读服务模式研究</w:t>
      </w:r>
    </w:p>
    <w:p>
      <w:pPr>
        <w:adjustRightInd w:val="0"/>
        <w:snapToGrid w:val="0"/>
        <w:spacing w:line="570" w:lineRule="exact"/>
        <w:ind w:firstLine="640" w:firstLineChars="200"/>
        <w:rPr>
          <w:rFonts w:hint="eastAsia" w:ascii="黑体" w:hAnsi="黑体" w:eastAsia="黑体" w:cs="楷体"/>
          <w:bCs/>
          <w:sz w:val="32"/>
          <w:szCs w:val="32"/>
          <w:lang w:bidi="ar"/>
        </w:rPr>
      </w:pPr>
      <w:r>
        <w:rPr>
          <w:rFonts w:hint="eastAsia" w:ascii="黑体" w:hAnsi="黑体" w:eastAsia="黑体" w:cs="楷体"/>
          <w:bCs/>
          <w:sz w:val="32"/>
          <w:szCs w:val="32"/>
          <w:lang w:bidi="ar"/>
        </w:rPr>
        <w:t>八、文学·艺术学</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1.习近平总书记关于文艺工作的重要论述研究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2.中国当代马克思主义文学理论基本问题研究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3.新时代青岛文艺创作与批评研究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4.中国文学的海外传播与影响研究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5.当代青岛文艺评论评价体系与评价标准研究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6.中外重要文学思潮研究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7.中外经典作家作品研究</w:t>
      </w:r>
    </w:p>
    <w:p>
      <w:pPr>
        <w:adjustRightInd w:val="0"/>
        <w:snapToGrid w:val="0"/>
        <w:spacing w:line="570" w:lineRule="exact"/>
        <w:ind w:firstLine="640" w:firstLineChars="200"/>
        <w:rPr>
          <w:rFonts w:ascii="仿宋_GB2312" w:hAnsi="宋体" w:cs="楷体"/>
          <w:bCs/>
          <w:sz w:val="32"/>
          <w:szCs w:val="32"/>
          <w:lang w:bidi="ar"/>
        </w:rPr>
      </w:pPr>
      <w:r>
        <w:rPr>
          <w:rFonts w:ascii="仿宋_GB2312" w:hAnsi="宋体" w:cs="楷体"/>
          <w:bCs/>
          <w:sz w:val="32"/>
          <w:szCs w:val="32"/>
          <w:lang w:bidi="ar"/>
        </w:rPr>
        <w:t>8.</w:t>
      </w:r>
      <w:r>
        <w:rPr>
          <w:rFonts w:hint="eastAsia" w:ascii="仿宋_GB2312" w:hAnsi="宋体" w:cs="楷体"/>
          <w:bCs/>
          <w:sz w:val="32"/>
          <w:szCs w:val="32"/>
          <w:lang w:bidi="ar"/>
        </w:rPr>
        <w:t>世界文学发展现状与趋势研究</w:t>
      </w:r>
    </w:p>
    <w:p>
      <w:pPr>
        <w:adjustRightInd w:val="0"/>
        <w:snapToGrid w:val="0"/>
        <w:spacing w:line="570" w:lineRule="exact"/>
        <w:ind w:firstLine="640" w:firstLineChars="200"/>
        <w:rPr>
          <w:rFonts w:ascii="仿宋_GB2312" w:hAnsi="宋体" w:cs="楷体"/>
          <w:bCs/>
          <w:sz w:val="32"/>
          <w:szCs w:val="32"/>
          <w:lang w:bidi="ar"/>
        </w:rPr>
      </w:pPr>
      <w:r>
        <w:rPr>
          <w:rFonts w:ascii="仿宋_GB2312" w:hAnsi="宋体" w:cs="楷体"/>
          <w:bCs/>
          <w:sz w:val="32"/>
          <w:szCs w:val="32"/>
          <w:lang w:bidi="ar"/>
        </w:rPr>
        <w:t>9.</w:t>
      </w:r>
      <w:r>
        <w:rPr>
          <w:rFonts w:hint="eastAsia" w:ascii="仿宋_GB2312" w:hAnsi="宋体" w:cs="楷体"/>
          <w:bCs/>
          <w:sz w:val="32"/>
          <w:szCs w:val="32"/>
          <w:lang w:bidi="ar"/>
        </w:rPr>
        <w:t>现代化进程中的文学跨文化传播研究</w:t>
      </w:r>
    </w:p>
    <w:p>
      <w:pPr>
        <w:adjustRightInd w:val="0"/>
        <w:snapToGrid w:val="0"/>
        <w:spacing w:line="570" w:lineRule="exact"/>
        <w:ind w:firstLine="640" w:firstLineChars="200"/>
        <w:rPr>
          <w:rFonts w:ascii="仿宋_GB2312" w:hAnsi="宋体" w:cs="楷体"/>
          <w:bCs/>
          <w:sz w:val="32"/>
          <w:szCs w:val="32"/>
          <w:lang w:bidi="ar"/>
        </w:rPr>
      </w:pPr>
      <w:r>
        <w:rPr>
          <w:rFonts w:ascii="仿宋_GB2312" w:hAnsi="宋体" w:cs="楷体"/>
          <w:bCs/>
          <w:sz w:val="32"/>
          <w:szCs w:val="32"/>
          <w:lang w:bidi="ar"/>
        </w:rPr>
        <w:t>10.</w:t>
      </w:r>
      <w:r>
        <w:rPr>
          <w:rFonts w:hint="eastAsia" w:ascii="仿宋_GB2312" w:hAnsi="宋体" w:cs="楷体"/>
          <w:bCs/>
          <w:sz w:val="32"/>
          <w:szCs w:val="32"/>
          <w:lang w:bidi="ar"/>
        </w:rPr>
        <w:t>新时代青岛网络文学研究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1.</w:t>
      </w:r>
      <w:r>
        <w:rPr>
          <w:rFonts w:hint="eastAsia" w:ascii="仿宋_GB2312" w:hAnsi="宋体" w:cs="楷体"/>
          <w:bCs/>
          <w:sz w:val="32"/>
          <w:szCs w:val="32"/>
          <w:lang w:bidi="ar"/>
        </w:rPr>
        <w:t>“一带一路”沿线国家文学研究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2.</w:t>
      </w:r>
      <w:r>
        <w:rPr>
          <w:rFonts w:hint="eastAsia" w:ascii="仿宋_GB2312" w:hAnsi="宋体" w:cs="楷体"/>
          <w:bCs/>
          <w:sz w:val="32"/>
          <w:szCs w:val="32"/>
          <w:lang w:bidi="ar"/>
        </w:rPr>
        <w:t>文化自信与新时代文艺发展研究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3.</w:t>
      </w:r>
      <w:r>
        <w:rPr>
          <w:rFonts w:hint="eastAsia" w:ascii="仿宋_GB2312" w:hAnsi="宋体" w:cs="楷体"/>
          <w:bCs/>
          <w:sz w:val="32"/>
          <w:szCs w:val="32"/>
          <w:lang w:bidi="ar"/>
        </w:rPr>
        <w:t>艺术青岛建设研究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4.青岛</w:t>
      </w:r>
      <w:r>
        <w:rPr>
          <w:rFonts w:hint="eastAsia" w:ascii="仿宋_GB2312" w:hAnsi="宋体" w:cs="楷体"/>
          <w:bCs/>
          <w:sz w:val="32"/>
          <w:szCs w:val="32"/>
          <w:lang w:bidi="ar"/>
        </w:rPr>
        <w:t>演艺数字化、标准化发展研究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5.青岛影视</w:t>
      </w:r>
      <w:r>
        <w:rPr>
          <w:rFonts w:hint="eastAsia" w:ascii="仿宋_GB2312" w:hAnsi="宋体" w:cs="楷体"/>
          <w:bCs/>
          <w:sz w:val="32"/>
          <w:szCs w:val="32"/>
          <w:lang w:bidi="ar"/>
        </w:rPr>
        <w:t>之都</w:t>
      </w:r>
      <w:r>
        <w:rPr>
          <w:rFonts w:ascii="仿宋_GB2312" w:hAnsi="宋体" w:cs="楷体"/>
          <w:bCs/>
          <w:sz w:val="32"/>
          <w:szCs w:val="32"/>
          <w:lang w:bidi="ar"/>
        </w:rPr>
        <w:t>品牌提升战略研究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6.青岛</w:t>
      </w:r>
      <w:r>
        <w:rPr>
          <w:rFonts w:hint="eastAsia" w:ascii="仿宋_GB2312" w:hAnsi="宋体" w:cs="楷体"/>
          <w:bCs/>
          <w:sz w:val="32"/>
          <w:szCs w:val="32"/>
          <w:lang w:bidi="ar"/>
        </w:rPr>
        <w:t>优秀传统文化数字化传承研究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7.青岛</w:t>
      </w:r>
      <w:r>
        <w:rPr>
          <w:rFonts w:hint="eastAsia" w:ascii="仿宋_GB2312" w:hAnsi="宋体" w:cs="楷体"/>
          <w:bCs/>
          <w:sz w:val="32"/>
          <w:szCs w:val="32"/>
          <w:lang w:bidi="ar"/>
        </w:rPr>
        <w:t>旅游文创产品设计研究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8.</w:t>
      </w:r>
      <w:r>
        <w:rPr>
          <w:rFonts w:hint="eastAsia" w:ascii="仿宋_GB2312" w:hAnsi="宋体" w:cs="楷体"/>
          <w:bCs/>
          <w:sz w:val="32"/>
          <w:szCs w:val="32"/>
          <w:lang w:bidi="ar"/>
        </w:rPr>
        <w:t>青岛民间文艺现状调查与研究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9.</w:t>
      </w:r>
      <w:r>
        <w:rPr>
          <w:rFonts w:hint="eastAsia" w:ascii="仿宋_GB2312" w:hAnsi="宋体" w:cs="楷体"/>
          <w:bCs/>
          <w:sz w:val="32"/>
          <w:szCs w:val="32"/>
          <w:lang w:bidi="ar"/>
        </w:rPr>
        <w:t>青岛戏曲表演技艺传承研究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2</w:t>
      </w:r>
      <w:r>
        <w:rPr>
          <w:rFonts w:ascii="仿宋_GB2312" w:hAnsi="宋体" w:cs="楷体"/>
          <w:bCs/>
          <w:sz w:val="32"/>
          <w:szCs w:val="32"/>
          <w:lang w:bidi="ar"/>
        </w:rPr>
        <w:t>0.</w:t>
      </w:r>
      <w:r>
        <w:rPr>
          <w:rFonts w:hint="eastAsia" w:ascii="仿宋_GB2312" w:hAnsi="宋体" w:cs="楷体"/>
          <w:bCs/>
          <w:sz w:val="32"/>
          <w:szCs w:val="32"/>
          <w:lang w:bidi="ar"/>
        </w:rPr>
        <w:t>新时代青岛文艺人才培养机制研究</w:t>
      </w:r>
    </w:p>
    <w:p>
      <w:pPr>
        <w:adjustRightInd w:val="0"/>
        <w:snapToGrid w:val="0"/>
        <w:spacing w:line="570" w:lineRule="exact"/>
        <w:ind w:firstLine="640" w:firstLineChars="200"/>
        <w:rPr>
          <w:rFonts w:hint="eastAsia" w:ascii="黑体" w:hAnsi="黑体" w:eastAsia="黑体" w:cs="楷体"/>
          <w:bCs/>
          <w:sz w:val="32"/>
          <w:szCs w:val="32"/>
          <w:lang w:bidi="ar"/>
        </w:rPr>
      </w:pPr>
      <w:r>
        <w:rPr>
          <w:rFonts w:hint="eastAsia" w:ascii="黑体" w:hAnsi="黑体" w:eastAsia="黑体" w:cs="楷体"/>
          <w:bCs/>
          <w:sz w:val="32"/>
          <w:szCs w:val="32"/>
          <w:lang w:bidi="ar"/>
        </w:rPr>
        <w:t>九、教育学·体育学</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1.习近平总书记关于建设教育强国重要论述研究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2.教育强国建设路径研究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3.教育公平的理论与实践研究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4.教育治理体系与治理能力现代化研究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5.新时代教育质量与评价改革研究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6.在青高等学校科技创新与成果转化评价研究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7.高等教育服务青岛经济社会发展路径研究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8.青岛大中小幼一体化推进全环境立德树人研究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9.青岛青少年心理健康与问题行为研究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0.青岛</w:t>
      </w:r>
      <w:r>
        <w:rPr>
          <w:rFonts w:hint="eastAsia" w:ascii="仿宋_GB2312" w:hAnsi="宋体" w:cs="楷体"/>
          <w:bCs/>
          <w:sz w:val="32"/>
          <w:szCs w:val="32"/>
          <w:lang w:bidi="ar"/>
        </w:rPr>
        <w:t>构建服务全民终身学习的现代教育体系研究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11.智能化时代青岛中小学教学变革研究</w:t>
      </w:r>
    </w:p>
    <w:p>
      <w:pPr>
        <w:adjustRightInd w:val="0"/>
        <w:snapToGrid w:val="0"/>
        <w:spacing w:line="570" w:lineRule="exact"/>
        <w:ind w:firstLine="640" w:firstLineChars="200"/>
        <w:rPr>
          <w:rFonts w:hint="eastAsia" w:ascii="仿宋_GB2312" w:hAnsi="宋体" w:cs="楷体"/>
          <w:bCs/>
          <w:sz w:val="32"/>
          <w:szCs w:val="32"/>
          <w:lang w:bidi="ar"/>
        </w:rPr>
      </w:pPr>
      <w:r>
        <w:rPr>
          <w:rFonts w:hint="eastAsia" w:ascii="仿宋_GB2312" w:hAnsi="宋体" w:cs="楷体"/>
          <w:bCs/>
          <w:sz w:val="32"/>
          <w:szCs w:val="32"/>
          <w:lang w:bidi="ar"/>
        </w:rPr>
        <w:t>12.青岛基础教育综合改革研究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13.青岛以人民为中心的体育发展理念与实践研究</w:t>
      </w:r>
    </w:p>
    <w:p>
      <w:pPr>
        <w:adjustRightInd w:val="0"/>
        <w:snapToGrid w:val="0"/>
        <w:spacing w:line="570" w:lineRule="exact"/>
        <w:ind w:firstLine="640" w:firstLineChars="200"/>
        <w:rPr>
          <w:rFonts w:ascii="仿宋_GB2312" w:hAnsi="宋体" w:cs="楷体"/>
          <w:bCs/>
          <w:sz w:val="32"/>
          <w:szCs w:val="32"/>
          <w:lang w:bidi="ar"/>
        </w:rPr>
      </w:pPr>
      <w:r>
        <w:rPr>
          <w:rFonts w:ascii="仿宋_GB2312" w:hAnsi="宋体" w:cs="楷体"/>
          <w:bCs/>
          <w:sz w:val="32"/>
          <w:szCs w:val="32"/>
          <w:lang w:bidi="ar"/>
        </w:rPr>
        <w:t>14.</w:t>
      </w:r>
      <w:r>
        <w:rPr>
          <w:rFonts w:hint="eastAsia" w:ascii="仿宋_GB2312" w:hAnsi="宋体" w:cs="楷体"/>
          <w:bCs/>
          <w:sz w:val="32"/>
          <w:szCs w:val="32"/>
          <w:lang w:bidi="ar"/>
        </w:rPr>
        <w:t>新发展阶段青岛体育强市建设研究</w:t>
      </w:r>
    </w:p>
    <w:p>
      <w:pPr>
        <w:adjustRightInd w:val="0"/>
        <w:snapToGrid w:val="0"/>
        <w:spacing w:line="570" w:lineRule="exact"/>
        <w:ind w:firstLine="640" w:firstLineChars="200"/>
        <w:rPr>
          <w:rFonts w:ascii="仿宋_GB2312" w:hAnsi="宋体" w:cs="楷体"/>
          <w:bCs/>
          <w:sz w:val="32"/>
          <w:szCs w:val="32"/>
          <w:lang w:bidi="ar"/>
        </w:rPr>
      </w:pPr>
      <w:r>
        <w:rPr>
          <w:rFonts w:ascii="仿宋_GB2312" w:hAnsi="宋体" w:cs="楷体"/>
          <w:bCs/>
          <w:sz w:val="32"/>
          <w:szCs w:val="32"/>
          <w:lang w:bidi="ar"/>
        </w:rPr>
        <w:t>15.</w:t>
      </w:r>
      <w:r>
        <w:rPr>
          <w:rFonts w:hint="eastAsia" w:ascii="仿宋_GB2312" w:hAnsi="宋体" w:cs="楷体"/>
          <w:bCs/>
          <w:sz w:val="32"/>
          <w:szCs w:val="32"/>
          <w:lang w:bidi="ar"/>
        </w:rPr>
        <w:t>体育学术史研究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6.青岛</w:t>
      </w:r>
      <w:r>
        <w:rPr>
          <w:rFonts w:hint="eastAsia" w:ascii="仿宋_GB2312" w:hAnsi="宋体" w:cs="楷体"/>
          <w:bCs/>
          <w:sz w:val="32"/>
          <w:szCs w:val="32"/>
          <w:lang w:bidi="ar"/>
        </w:rPr>
        <w:t>体育改革重大问题研究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7.青岛</w:t>
      </w:r>
      <w:r>
        <w:rPr>
          <w:rFonts w:hint="eastAsia" w:ascii="仿宋_GB2312" w:hAnsi="宋体" w:cs="楷体"/>
          <w:bCs/>
          <w:sz w:val="32"/>
          <w:szCs w:val="32"/>
          <w:lang w:bidi="ar"/>
        </w:rPr>
        <w:t>体育产业高质量发展研究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8.青岛</w:t>
      </w:r>
      <w:r>
        <w:rPr>
          <w:rFonts w:hint="eastAsia" w:ascii="仿宋_GB2312" w:hAnsi="宋体" w:cs="楷体"/>
          <w:bCs/>
          <w:sz w:val="32"/>
          <w:szCs w:val="32"/>
          <w:lang w:bidi="ar"/>
        </w:rPr>
        <w:t>全民健身公共服务体系高质量构建研究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9.青岛</w:t>
      </w:r>
      <w:r>
        <w:rPr>
          <w:rFonts w:hint="eastAsia" w:ascii="仿宋_GB2312" w:hAnsi="宋体" w:cs="楷体"/>
          <w:bCs/>
          <w:sz w:val="32"/>
          <w:szCs w:val="32"/>
          <w:lang w:bidi="ar"/>
        </w:rPr>
        <w:t>智能社区体育健康治理体系研究</w:t>
      </w:r>
    </w:p>
    <w:p>
      <w:pPr>
        <w:adjustRightInd w:val="0"/>
        <w:snapToGrid w:val="0"/>
        <w:spacing w:line="570" w:lineRule="exact"/>
        <w:ind w:firstLine="640" w:firstLineChars="200"/>
        <w:rPr>
          <w:rFonts w:ascii="仿宋_GB2312" w:hAnsi="宋体" w:cs="楷体"/>
          <w:bCs/>
          <w:sz w:val="32"/>
          <w:szCs w:val="32"/>
          <w:lang w:bidi="ar"/>
        </w:rPr>
      </w:pPr>
      <w:r>
        <w:rPr>
          <w:rFonts w:hint="eastAsia" w:ascii="仿宋_GB2312" w:hAnsi="宋体" w:cs="楷体"/>
          <w:bCs/>
          <w:sz w:val="32"/>
          <w:szCs w:val="32"/>
          <w:lang w:bidi="ar"/>
        </w:rPr>
        <w:t>2</w:t>
      </w:r>
      <w:r>
        <w:rPr>
          <w:rFonts w:ascii="仿宋_GB2312" w:hAnsi="宋体" w:cs="楷体"/>
          <w:bCs/>
          <w:sz w:val="32"/>
          <w:szCs w:val="32"/>
          <w:lang w:bidi="ar"/>
        </w:rPr>
        <w:t>0.青岛</w:t>
      </w:r>
      <w:r>
        <w:rPr>
          <w:rFonts w:hint="eastAsia" w:ascii="仿宋_GB2312" w:hAnsi="宋体" w:cs="楷体"/>
          <w:bCs/>
          <w:sz w:val="32"/>
          <w:szCs w:val="32"/>
          <w:lang w:bidi="ar"/>
        </w:rPr>
        <w:t>青少年体质健康促进研究</w:t>
      </w:r>
    </w:p>
    <w:p>
      <w:pPr>
        <w:adjustRightInd w:val="0"/>
        <w:snapToGrid w:val="0"/>
        <w:spacing w:line="570" w:lineRule="exact"/>
        <w:ind w:firstLine="640" w:firstLineChars="200"/>
        <w:rPr>
          <w:rFonts w:hint="eastAsia" w:ascii="黑体" w:hAnsi="黑体" w:eastAsia="黑体" w:cs="楷体"/>
          <w:bCs/>
          <w:sz w:val="32"/>
          <w:szCs w:val="32"/>
          <w:lang w:bidi="ar"/>
        </w:rPr>
      </w:pPr>
      <w:r>
        <w:rPr>
          <w:rFonts w:hint="eastAsia" w:ascii="黑体" w:hAnsi="黑体" w:eastAsia="黑体" w:cs="楷体"/>
          <w:bCs/>
          <w:sz w:val="32"/>
          <w:szCs w:val="32"/>
          <w:lang w:bidi="ar"/>
        </w:rPr>
        <w:t>十、新闻学·语言学</w:t>
      </w:r>
    </w:p>
    <w:p>
      <w:pPr>
        <w:adjustRightInd w:val="0"/>
        <w:snapToGrid w:val="0"/>
        <w:spacing w:line="570" w:lineRule="exact"/>
        <w:ind w:left="640"/>
        <w:rPr>
          <w:rFonts w:hint="eastAsia" w:ascii="仿宋_GB2312" w:hAnsi="宋体" w:cs="楷体"/>
          <w:bCs/>
          <w:sz w:val="32"/>
          <w:szCs w:val="32"/>
          <w:lang w:bidi="ar"/>
        </w:rPr>
      </w:pPr>
      <w:r>
        <w:rPr>
          <w:rFonts w:hint="eastAsia" w:ascii="仿宋_GB2312" w:hAnsi="宋体" w:cs="楷体"/>
          <w:bCs/>
          <w:sz w:val="32"/>
          <w:szCs w:val="32"/>
          <w:lang w:bidi="ar"/>
        </w:rPr>
        <w:t>1.习近平总书记关于新闻舆论工作的重要论述研究</w:t>
      </w:r>
    </w:p>
    <w:p>
      <w:pPr>
        <w:adjustRightInd w:val="0"/>
        <w:snapToGrid w:val="0"/>
        <w:spacing w:line="570" w:lineRule="exact"/>
        <w:ind w:left="640"/>
        <w:rPr>
          <w:rFonts w:hint="eastAsia" w:ascii="仿宋_GB2312" w:hAnsi="宋体" w:cs="楷体"/>
          <w:bCs/>
          <w:sz w:val="32"/>
          <w:szCs w:val="32"/>
          <w:lang w:bidi="ar"/>
        </w:rPr>
      </w:pPr>
      <w:r>
        <w:rPr>
          <w:rFonts w:hint="eastAsia" w:ascii="仿宋_GB2312" w:hAnsi="宋体" w:cs="楷体"/>
          <w:bCs/>
          <w:sz w:val="32"/>
          <w:szCs w:val="32"/>
          <w:lang w:bidi="ar"/>
        </w:rPr>
        <w:t>2.习近平新时代中国特色社会主义思想国际传播研究</w:t>
      </w:r>
    </w:p>
    <w:p>
      <w:pPr>
        <w:adjustRightInd w:val="0"/>
        <w:snapToGrid w:val="0"/>
        <w:spacing w:line="570" w:lineRule="exact"/>
        <w:ind w:left="640"/>
        <w:rPr>
          <w:rFonts w:hint="eastAsia" w:ascii="仿宋_GB2312" w:hAnsi="宋体" w:cs="楷体"/>
          <w:bCs/>
          <w:sz w:val="32"/>
          <w:szCs w:val="32"/>
          <w:lang w:bidi="ar"/>
        </w:rPr>
      </w:pPr>
      <w:r>
        <w:rPr>
          <w:rFonts w:hint="eastAsia" w:ascii="仿宋_GB2312" w:hAnsi="宋体" w:cs="楷体"/>
          <w:bCs/>
          <w:sz w:val="32"/>
          <w:szCs w:val="32"/>
          <w:lang w:bidi="ar"/>
        </w:rPr>
        <w:t>3.马克思主义新闻观中国化时代化研究</w:t>
      </w:r>
    </w:p>
    <w:p>
      <w:pPr>
        <w:adjustRightInd w:val="0"/>
        <w:snapToGrid w:val="0"/>
        <w:spacing w:line="570" w:lineRule="exact"/>
        <w:ind w:left="640"/>
        <w:rPr>
          <w:rFonts w:hint="eastAsia" w:ascii="仿宋_GB2312" w:hAnsi="宋体" w:cs="楷体"/>
          <w:bCs/>
          <w:sz w:val="32"/>
          <w:szCs w:val="32"/>
          <w:lang w:bidi="ar"/>
        </w:rPr>
      </w:pPr>
      <w:r>
        <w:rPr>
          <w:rFonts w:hint="eastAsia" w:ascii="仿宋_GB2312" w:hAnsi="宋体" w:cs="楷体"/>
          <w:bCs/>
          <w:sz w:val="32"/>
          <w:szCs w:val="32"/>
          <w:lang w:bidi="ar"/>
        </w:rPr>
        <w:t>4.数字时代新闻理论的转型发展研究</w:t>
      </w:r>
    </w:p>
    <w:p>
      <w:pPr>
        <w:adjustRightInd w:val="0"/>
        <w:snapToGrid w:val="0"/>
        <w:spacing w:line="570" w:lineRule="exact"/>
        <w:ind w:left="640"/>
        <w:rPr>
          <w:rFonts w:hint="eastAsia" w:ascii="仿宋_GB2312" w:hAnsi="宋体" w:cs="楷体"/>
          <w:bCs/>
          <w:sz w:val="32"/>
          <w:szCs w:val="32"/>
          <w:lang w:bidi="ar"/>
        </w:rPr>
      </w:pPr>
      <w:r>
        <w:rPr>
          <w:rFonts w:hint="eastAsia" w:ascii="仿宋_GB2312" w:hAnsi="宋体" w:cs="楷体"/>
          <w:bCs/>
          <w:sz w:val="32"/>
          <w:szCs w:val="32"/>
          <w:lang w:bidi="ar"/>
        </w:rPr>
        <w:t>5.青岛构建新闻业发展新格局的体制机制研究</w:t>
      </w:r>
    </w:p>
    <w:p>
      <w:pPr>
        <w:adjustRightInd w:val="0"/>
        <w:snapToGrid w:val="0"/>
        <w:spacing w:line="570" w:lineRule="exact"/>
        <w:ind w:left="640"/>
        <w:rPr>
          <w:rFonts w:hint="eastAsia" w:ascii="仿宋_GB2312" w:hAnsi="宋体" w:cs="楷体"/>
          <w:bCs/>
          <w:sz w:val="32"/>
          <w:szCs w:val="32"/>
          <w:lang w:bidi="ar"/>
        </w:rPr>
      </w:pPr>
      <w:r>
        <w:rPr>
          <w:rFonts w:hint="eastAsia" w:ascii="仿宋_GB2312" w:hAnsi="宋体" w:cs="楷体"/>
          <w:bCs/>
          <w:sz w:val="32"/>
          <w:szCs w:val="32"/>
          <w:lang w:bidi="ar"/>
        </w:rPr>
        <w:t>6.新时代主流思想舆论阵地研究</w:t>
      </w:r>
    </w:p>
    <w:p>
      <w:pPr>
        <w:adjustRightInd w:val="0"/>
        <w:snapToGrid w:val="0"/>
        <w:spacing w:line="570" w:lineRule="exact"/>
        <w:ind w:left="640"/>
        <w:rPr>
          <w:rFonts w:hint="eastAsia" w:ascii="仿宋_GB2312" w:hAnsi="宋体" w:cs="楷体"/>
          <w:bCs/>
          <w:sz w:val="32"/>
          <w:szCs w:val="32"/>
          <w:lang w:bidi="ar"/>
        </w:rPr>
      </w:pPr>
      <w:r>
        <w:rPr>
          <w:rFonts w:hint="eastAsia" w:ascii="仿宋_GB2312" w:hAnsi="宋体" w:cs="楷体"/>
          <w:bCs/>
          <w:sz w:val="32"/>
          <w:szCs w:val="32"/>
          <w:lang w:bidi="ar"/>
        </w:rPr>
        <w:t>7.中华文明传播力影响力提升研究</w:t>
      </w:r>
    </w:p>
    <w:p>
      <w:pPr>
        <w:adjustRightInd w:val="0"/>
        <w:snapToGrid w:val="0"/>
        <w:spacing w:line="570" w:lineRule="exact"/>
        <w:ind w:left="640"/>
        <w:rPr>
          <w:rFonts w:hint="eastAsia" w:ascii="仿宋_GB2312" w:hAnsi="宋体" w:cs="楷体"/>
          <w:bCs/>
          <w:sz w:val="32"/>
          <w:szCs w:val="32"/>
          <w:lang w:bidi="ar"/>
        </w:rPr>
      </w:pPr>
      <w:r>
        <w:rPr>
          <w:rFonts w:hint="eastAsia" w:ascii="仿宋_GB2312" w:hAnsi="宋体" w:cs="楷体"/>
          <w:bCs/>
          <w:sz w:val="32"/>
          <w:szCs w:val="32"/>
          <w:lang w:bidi="ar"/>
        </w:rPr>
        <w:t>8.对外传播话语体系创新研究</w:t>
      </w:r>
    </w:p>
    <w:p>
      <w:pPr>
        <w:adjustRightInd w:val="0"/>
        <w:snapToGrid w:val="0"/>
        <w:spacing w:line="570" w:lineRule="exact"/>
        <w:ind w:left="640"/>
        <w:rPr>
          <w:rFonts w:hint="eastAsia" w:ascii="仿宋_GB2312" w:hAnsi="宋体" w:cs="楷体"/>
          <w:bCs/>
          <w:sz w:val="32"/>
          <w:szCs w:val="32"/>
          <w:lang w:bidi="ar"/>
        </w:rPr>
      </w:pPr>
      <w:r>
        <w:rPr>
          <w:rFonts w:hint="eastAsia" w:ascii="仿宋_GB2312" w:hAnsi="宋体" w:cs="楷体"/>
          <w:bCs/>
          <w:sz w:val="32"/>
          <w:szCs w:val="32"/>
          <w:lang w:bidi="ar"/>
        </w:rPr>
        <w:t>9.青岛主流舆论引导力评估体系建设研究</w:t>
      </w:r>
    </w:p>
    <w:p>
      <w:pPr>
        <w:adjustRightInd w:val="0"/>
        <w:snapToGrid w:val="0"/>
        <w:spacing w:line="570" w:lineRule="exact"/>
        <w:ind w:left="640"/>
        <w:rPr>
          <w:rFonts w:hint="eastAsia" w:ascii="仿宋_GB2312" w:hAnsi="宋体" w:cs="楷体"/>
          <w:bCs/>
          <w:sz w:val="32"/>
          <w:szCs w:val="32"/>
          <w:lang w:bidi="ar"/>
        </w:rPr>
      </w:pPr>
      <w:r>
        <w:rPr>
          <w:rFonts w:hint="eastAsia" w:ascii="仿宋_GB2312" w:hAnsi="宋体" w:cs="楷体"/>
          <w:bCs/>
          <w:sz w:val="32"/>
          <w:szCs w:val="32"/>
          <w:lang w:bidi="ar"/>
        </w:rPr>
        <w:t>10.青岛提升国际传播效能研究</w:t>
      </w:r>
    </w:p>
    <w:p>
      <w:pPr>
        <w:adjustRightInd w:val="0"/>
        <w:snapToGrid w:val="0"/>
        <w:spacing w:line="570" w:lineRule="exact"/>
        <w:ind w:left="640"/>
        <w:rPr>
          <w:rFonts w:hint="eastAsia" w:ascii="仿宋_GB2312" w:hAnsi="宋体" w:cs="楷体"/>
          <w:bCs/>
          <w:sz w:val="32"/>
          <w:szCs w:val="32"/>
          <w:lang w:bidi="ar"/>
        </w:rPr>
      </w:pPr>
      <w:r>
        <w:rPr>
          <w:rFonts w:hint="eastAsia" w:ascii="仿宋_GB2312" w:hAnsi="宋体" w:cs="楷体"/>
          <w:bCs/>
          <w:sz w:val="32"/>
          <w:szCs w:val="32"/>
          <w:lang w:bidi="ar"/>
        </w:rPr>
        <w:t>11.基于网络情绪的舆论生成与传播机制研究</w:t>
      </w:r>
    </w:p>
    <w:p>
      <w:pPr>
        <w:adjustRightInd w:val="0"/>
        <w:snapToGrid w:val="0"/>
        <w:spacing w:line="570" w:lineRule="exact"/>
        <w:ind w:left="640"/>
        <w:rPr>
          <w:rFonts w:hint="eastAsia" w:ascii="仿宋_GB2312" w:hAnsi="宋体" w:cs="楷体"/>
          <w:bCs/>
          <w:sz w:val="32"/>
          <w:szCs w:val="32"/>
          <w:lang w:bidi="ar"/>
        </w:rPr>
      </w:pPr>
      <w:r>
        <w:rPr>
          <w:rFonts w:hint="eastAsia" w:ascii="仿宋_GB2312" w:hAnsi="宋体" w:cs="楷体"/>
          <w:bCs/>
          <w:sz w:val="32"/>
          <w:szCs w:val="32"/>
          <w:lang w:bidi="ar"/>
        </w:rPr>
        <w:t>12.全媒体时代青岛正能量与大流量研究</w:t>
      </w:r>
    </w:p>
    <w:p>
      <w:pPr>
        <w:adjustRightInd w:val="0"/>
        <w:snapToGrid w:val="0"/>
        <w:spacing w:line="570" w:lineRule="exact"/>
        <w:ind w:left="640"/>
        <w:rPr>
          <w:rFonts w:hint="eastAsia" w:ascii="仿宋_GB2312" w:hAnsi="宋体" w:cs="楷体"/>
          <w:bCs/>
          <w:sz w:val="32"/>
          <w:szCs w:val="32"/>
          <w:lang w:bidi="ar"/>
        </w:rPr>
      </w:pPr>
      <w:r>
        <w:rPr>
          <w:rFonts w:hint="eastAsia" w:ascii="仿宋_GB2312" w:hAnsi="宋体" w:cs="楷体"/>
          <w:bCs/>
          <w:sz w:val="32"/>
          <w:szCs w:val="32"/>
          <w:lang w:bidi="ar"/>
        </w:rPr>
        <w:t>13.青岛融媒体创新发展研究</w:t>
      </w:r>
    </w:p>
    <w:p>
      <w:pPr>
        <w:adjustRightInd w:val="0"/>
        <w:snapToGrid w:val="0"/>
        <w:spacing w:line="570" w:lineRule="exact"/>
        <w:ind w:left="640"/>
        <w:rPr>
          <w:rFonts w:hint="eastAsia" w:ascii="仿宋_GB2312" w:hAnsi="宋体" w:cs="楷体"/>
          <w:bCs/>
          <w:sz w:val="32"/>
          <w:szCs w:val="32"/>
          <w:lang w:bidi="ar"/>
        </w:rPr>
      </w:pPr>
      <w:r>
        <w:rPr>
          <w:rFonts w:hint="eastAsia" w:ascii="仿宋_GB2312" w:hAnsi="宋体" w:cs="楷体"/>
          <w:bCs/>
          <w:sz w:val="32"/>
          <w:szCs w:val="32"/>
          <w:lang w:bidi="ar"/>
        </w:rPr>
        <w:t>14.青岛城市形象建构与传播策略研究</w:t>
      </w:r>
    </w:p>
    <w:p>
      <w:pPr>
        <w:adjustRightInd w:val="0"/>
        <w:snapToGrid w:val="0"/>
        <w:spacing w:line="570" w:lineRule="exact"/>
        <w:ind w:left="640"/>
        <w:rPr>
          <w:rFonts w:ascii="仿宋_GB2312" w:hAnsi="宋体" w:cs="楷体"/>
          <w:bCs/>
          <w:sz w:val="32"/>
          <w:szCs w:val="32"/>
          <w:lang w:bidi="ar"/>
        </w:rPr>
      </w:pPr>
      <w:r>
        <w:rPr>
          <w:rFonts w:hint="eastAsia" w:ascii="仿宋_GB2312" w:hAnsi="宋体" w:cs="楷体"/>
          <w:bCs/>
          <w:sz w:val="32"/>
          <w:szCs w:val="32"/>
          <w:lang w:bidi="ar"/>
        </w:rPr>
        <w:t>15.</w:t>
      </w:r>
      <w:r>
        <w:rPr>
          <w:rFonts w:hint="eastAsia"/>
        </w:rPr>
        <w:t>青岛</w:t>
      </w:r>
      <w:r>
        <w:rPr>
          <w:rFonts w:hint="eastAsia" w:ascii="仿宋_GB2312" w:hAnsi="宋体" w:cs="楷体"/>
          <w:bCs/>
          <w:sz w:val="32"/>
          <w:szCs w:val="32"/>
          <w:lang w:bidi="ar"/>
        </w:rPr>
        <w:t>“网红”现象的传播生态与治理研究</w:t>
      </w:r>
    </w:p>
    <w:p>
      <w:pPr>
        <w:adjustRightInd w:val="0"/>
        <w:snapToGrid w:val="0"/>
        <w:spacing w:line="570" w:lineRule="exact"/>
        <w:ind w:left="640"/>
        <w:rPr>
          <w:rFonts w:hint="eastAsia"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6.</w:t>
      </w:r>
      <w:r>
        <w:rPr>
          <w:rFonts w:hint="eastAsia" w:ascii="仿宋_GB2312" w:hAnsi="宋体" w:cs="楷体"/>
          <w:bCs/>
          <w:sz w:val="32"/>
          <w:szCs w:val="32"/>
          <w:lang w:bidi="ar"/>
        </w:rPr>
        <w:t>语言学理论与方法创新研究</w:t>
      </w:r>
    </w:p>
    <w:p>
      <w:pPr>
        <w:adjustRightInd w:val="0"/>
        <w:snapToGrid w:val="0"/>
        <w:spacing w:line="570" w:lineRule="exact"/>
        <w:ind w:left="640"/>
        <w:rPr>
          <w:rFonts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7</w:t>
      </w:r>
      <w:r>
        <w:rPr>
          <w:rFonts w:hint="eastAsia" w:ascii="仿宋_GB2312" w:hAnsi="宋体" w:cs="楷体"/>
          <w:bCs/>
          <w:sz w:val="32"/>
          <w:szCs w:val="32"/>
          <w:lang w:bidi="ar"/>
        </w:rPr>
        <w:t>.青岛方言文献整理与研究</w:t>
      </w:r>
    </w:p>
    <w:p>
      <w:pPr>
        <w:adjustRightInd w:val="0"/>
        <w:snapToGrid w:val="0"/>
        <w:spacing w:line="570" w:lineRule="exact"/>
        <w:ind w:left="640"/>
        <w:rPr>
          <w:rFonts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8</w:t>
      </w:r>
      <w:r>
        <w:rPr>
          <w:rFonts w:hint="eastAsia" w:ascii="仿宋_GB2312" w:hAnsi="宋体" w:cs="楷体"/>
          <w:bCs/>
          <w:sz w:val="32"/>
          <w:szCs w:val="32"/>
          <w:lang w:bidi="ar"/>
        </w:rPr>
        <w:t>.网络语言的规范化研究</w:t>
      </w:r>
    </w:p>
    <w:p>
      <w:pPr>
        <w:adjustRightInd w:val="0"/>
        <w:snapToGrid w:val="0"/>
        <w:spacing w:line="570" w:lineRule="exact"/>
        <w:ind w:left="640"/>
        <w:rPr>
          <w:rFonts w:ascii="仿宋_GB2312" w:hAnsi="宋体" w:cs="楷体"/>
          <w:bCs/>
          <w:sz w:val="32"/>
          <w:szCs w:val="32"/>
          <w:lang w:bidi="ar"/>
        </w:rPr>
      </w:pPr>
      <w:r>
        <w:rPr>
          <w:rFonts w:hint="eastAsia" w:ascii="仿宋_GB2312" w:hAnsi="宋体" w:cs="楷体"/>
          <w:bCs/>
          <w:sz w:val="32"/>
          <w:szCs w:val="32"/>
          <w:lang w:bidi="ar"/>
        </w:rPr>
        <w:t>1</w:t>
      </w:r>
      <w:r>
        <w:rPr>
          <w:rFonts w:ascii="仿宋_GB2312" w:hAnsi="宋体" w:cs="楷体"/>
          <w:bCs/>
          <w:sz w:val="32"/>
          <w:szCs w:val="32"/>
          <w:lang w:bidi="ar"/>
        </w:rPr>
        <w:t>9.</w:t>
      </w:r>
      <w:r>
        <w:rPr>
          <w:rFonts w:hint="eastAsia" w:ascii="仿宋_GB2312" w:hAnsi="宋体" w:cs="楷体"/>
          <w:bCs/>
          <w:sz w:val="32"/>
          <w:szCs w:val="32"/>
          <w:lang w:bidi="ar"/>
        </w:rPr>
        <w:t>新兴学科、交叉领域的语言文字问题研究</w:t>
      </w:r>
    </w:p>
    <w:p>
      <w:pPr>
        <w:adjustRightInd w:val="0"/>
        <w:snapToGrid w:val="0"/>
        <w:spacing w:line="570" w:lineRule="exact"/>
        <w:ind w:left="640"/>
        <w:rPr>
          <w:rFonts w:ascii="仿宋_GB2312" w:hAnsi="宋体" w:cs="楷体"/>
          <w:bCs/>
          <w:sz w:val="32"/>
          <w:szCs w:val="32"/>
          <w:lang w:bidi="ar"/>
        </w:rPr>
      </w:pPr>
      <w:r>
        <w:rPr>
          <w:rFonts w:hint="eastAsia" w:ascii="仿宋_GB2312" w:hAnsi="宋体" w:cs="楷体"/>
          <w:bCs/>
          <w:sz w:val="32"/>
          <w:szCs w:val="32"/>
          <w:lang w:bidi="ar"/>
        </w:rPr>
        <w:t>2</w:t>
      </w:r>
      <w:r>
        <w:rPr>
          <w:rFonts w:ascii="仿宋_GB2312" w:hAnsi="宋体" w:cs="楷体"/>
          <w:bCs/>
          <w:sz w:val="32"/>
          <w:szCs w:val="32"/>
          <w:lang w:bidi="ar"/>
        </w:rPr>
        <w:t>0.</w:t>
      </w:r>
      <w:r>
        <w:rPr>
          <w:rFonts w:hint="eastAsia" w:ascii="仿宋_GB2312" w:hAnsi="宋体" w:cs="楷体"/>
          <w:bCs/>
          <w:sz w:val="32"/>
          <w:szCs w:val="32"/>
          <w:lang w:bidi="ar"/>
        </w:rPr>
        <w:t>外语人才培养与国家对外传播能力研究</w:t>
      </w:r>
    </w:p>
    <w:p>
      <w:pPr>
        <w:adjustRightInd w:val="0"/>
        <w:snapToGrid w:val="0"/>
        <w:spacing w:line="570" w:lineRule="exact"/>
        <w:ind w:firstLine="640" w:firstLineChars="200"/>
        <w:rPr>
          <w:rFonts w:hint="eastAsia" w:ascii="黑体" w:hAnsi="黑体" w:eastAsia="黑体" w:cs="楷体"/>
          <w:bCs/>
          <w:sz w:val="32"/>
          <w:szCs w:val="32"/>
          <w:lang w:bidi="ar"/>
        </w:rPr>
      </w:pPr>
      <w:r>
        <w:rPr>
          <w:rFonts w:hint="eastAsia" w:ascii="黑体" w:hAnsi="黑体" w:eastAsia="黑体"/>
          <w:sz w:val="32"/>
          <w:szCs w:val="32"/>
        </w:rPr>
        <w:t>十一、</w:t>
      </w:r>
      <w:r>
        <w:rPr>
          <w:rFonts w:hint="eastAsia" w:ascii="黑体" w:hAnsi="黑体" w:eastAsia="黑体" w:cs="楷体"/>
          <w:bCs/>
          <w:sz w:val="32"/>
          <w:szCs w:val="32"/>
          <w:lang w:bidi="ar"/>
        </w:rPr>
        <w:t>习近平新时代中国特色社会主义思想青岛实践专项研究</w:t>
      </w:r>
    </w:p>
    <w:p>
      <w:pPr>
        <w:adjustRightInd w:val="0"/>
        <w:snapToGrid w:val="0"/>
        <w:spacing w:line="570" w:lineRule="exact"/>
        <w:ind w:firstLine="640" w:firstLineChars="200"/>
        <w:rPr>
          <w:rFonts w:ascii="仿宋_GB2312" w:hAnsi="宋体" w:cs="仿宋_GB2312"/>
          <w:sz w:val="32"/>
          <w:szCs w:val="32"/>
        </w:rPr>
      </w:pPr>
      <w:r>
        <w:rPr>
          <w:rFonts w:hint="eastAsia" w:ascii="仿宋_GB2312" w:hAnsi="宋体" w:cs="仿宋_GB2312"/>
          <w:sz w:val="32"/>
          <w:szCs w:val="32"/>
        </w:rPr>
        <w:t>该专项研究聚焦青岛学习贯彻落实习近平新时代中国特色社会主义思想的具体实践，特别是结合习近平总书记对青岛工作重要指示要求，习近平总书记“办好一次会，搞活一座城”“建设现代化国际大都市”重要批示5周年等，开展专项研究，充分展示青岛各方面工作取得的丰硕成果。</w:t>
      </w:r>
    </w:p>
    <w:p>
      <w:pPr>
        <w:adjustRightInd w:val="0"/>
        <w:snapToGrid w:val="0"/>
        <w:spacing w:line="570" w:lineRule="exact"/>
        <w:ind w:firstLine="643" w:firstLineChars="200"/>
        <w:rPr>
          <w:rFonts w:hint="eastAsia" w:ascii="仿宋_GB2312" w:hAnsi="宋体" w:cs="仿宋_GB2312"/>
          <w:color w:val="FF0000"/>
          <w:sz w:val="32"/>
          <w:szCs w:val="32"/>
        </w:rPr>
      </w:pPr>
      <w:r>
        <w:rPr>
          <w:rFonts w:hint="eastAsia" w:ascii="仿宋_GB2312" w:hAnsi="宋体" w:cs="仿宋_GB2312"/>
          <w:b/>
          <w:bCs/>
          <w:sz w:val="32"/>
          <w:szCs w:val="32"/>
        </w:rPr>
        <w:t>课题成果必须在中央“三报一刊”（《人民日报》《光明日报》《经济日报》《求是》杂志）发表（字数不少于1500字）</w:t>
      </w:r>
      <w:r>
        <w:rPr>
          <w:rFonts w:hint="eastAsia" w:ascii="仿宋_GB2312" w:hAnsi="宋体" w:cs="仿宋_GB2312"/>
          <w:sz w:val="32"/>
          <w:szCs w:val="32"/>
        </w:rPr>
        <w:t>，符合结项要求的申报成果列入年度青岛市社科规划研究立项和结项项目。</w:t>
      </w:r>
      <w:r>
        <w:rPr>
          <w:rFonts w:ascii="仿宋_GB2312" w:hAnsi="宋体" w:cs="仿宋_GB2312"/>
          <w:sz w:val="32"/>
          <w:szCs w:val="32"/>
        </w:rPr>
        <w:t>专项研究采取开放式立项模式</w:t>
      </w:r>
      <w:r>
        <w:rPr>
          <w:rFonts w:hint="eastAsia" w:ascii="仿宋_GB2312" w:hAnsi="宋体" w:cs="仿宋_GB2312"/>
          <w:sz w:val="32"/>
          <w:szCs w:val="32"/>
        </w:rPr>
        <w:t>，发表即立项即结项，根据专家组评审结果，分别给予3-5万元后期资助。2023年1月1日—</w:t>
      </w:r>
      <w:r>
        <w:rPr>
          <w:rFonts w:ascii="仿宋_GB2312" w:hAnsi="宋体" w:cs="仿宋_GB2312"/>
          <w:sz w:val="32"/>
          <w:szCs w:val="32"/>
        </w:rPr>
        <w:t>10</w:t>
      </w:r>
      <w:r>
        <w:rPr>
          <w:rFonts w:hint="eastAsia" w:ascii="仿宋_GB2312" w:hAnsi="宋体" w:cs="仿宋_GB2312"/>
          <w:sz w:val="32"/>
          <w:szCs w:val="32"/>
        </w:rPr>
        <w:t>月3</w:t>
      </w:r>
      <w:r>
        <w:rPr>
          <w:rFonts w:ascii="仿宋_GB2312" w:hAnsi="宋体" w:cs="仿宋_GB2312"/>
          <w:sz w:val="32"/>
          <w:szCs w:val="32"/>
        </w:rPr>
        <w:t>1日</w:t>
      </w:r>
      <w:r>
        <w:rPr>
          <w:rFonts w:hint="eastAsia" w:ascii="仿宋_GB2312" w:hAnsi="宋体" w:cs="仿宋_GB2312"/>
          <w:sz w:val="32"/>
          <w:szCs w:val="32"/>
        </w:rPr>
        <w:t>发表的，当年资助；2023年1</w:t>
      </w:r>
      <w:r>
        <w:rPr>
          <w:rFonts w:ascii="仿宋_GB2312" w:hAnsi="宋体" w:cs="仿宋_GB2312"/>
          <w:sz w:val="32"/>
          <w:szCs w:val="32"/>
        </w:rPr>
        <w:t>1</w:t>
      </w:r>
      <w:r>
        <w:rPr>
          <w:rFonts w:hint="eastAsia" w:ascii="仿宋_GB2312" w:hAnsi="宋体" w:cs="仿宋_GB2312"/>
          <w:sz w:val="32"/>
          <w:szCs w:val="32"/>
        </w:rPr>
        <w:t>月1日—12月31日发表的，次年资助。</w:t>
      </w:r>
    </w:p>
    <w:p>
      <w:pPr>
        <w:adjustRightInd w:val="0"/>
        <w:snapToGrid w:val="0"/>
        <w:spacing w:line="570" w:lineRule="exact"/>
        <w:ind w:firstLine="640" w:firstLineChars="200"/>
        <w:rPr>
          <w:rFonts w:hint="eastAsia" w:ascii="仿宋_GB2312" w:hAnsi="宋体" w:cs="仿宋_GB2312"/>
          <w:sz w:val="32"/>
          <w:szCs w:val="32"/>
        </w:rPr>
      </w:pPr>
      <w:r>
        <w:rPr>
          <w:rFonts w:hint="eastAsia" w:ascii="仿宋_GB2312" w:hAnsi="宋体" w:cs="仿宋_GB2312"/>
          <w:sz w:val="32"/>
          <w:szCs w:val="32"/>
        </w:rPr>
        <w:t>1.青岛建设新时代社会主义现代化国际大都市实践研究</w:t>
      </w:r>
    </w:p>
    <w:p>
      <w:pPr>
        <w:adjustRightInd w:val="0"/>
        <w:snapToGrid w:val="0"/>
        <w:spacing w:line="570" w:lineRule="exact"/>
        <w:ind w:firstLine="640" w:firstLineChars="200"/>
        <w:rPr>
          <w:rFonts w:hint="eastAsia" w:ascii="仿宋_GB2312" w:hAnsi="宋体" w:cs="仿宋_GB2312"/>
          <w:sz w:val="32"/>
          <w:szCs w:val="32"/>
        </w:rPr>
      </w:pPr>
      <w:r>
        <w:rPr>
          <w:rFonts w:hint="eastAsia" w:ascii="仿宋_GB2312" w:hAnsi="宋体" w:cs="仿宋_GB2312"/>
          <w:sz w:val="32"/>
          <w:szCs w:val="32"/>
        </w:rPr>
        <w:t>2.青岛推动黄河流域生态保护和高质量发展的实践研究</w:t>
      </w:r>
    </w:p>
    <w:p>
      <w:pPr>
        <w:adjustRightInd w:val="0"/>
        <w:snapToGrid w:val="0"/>
        <w:spacing w:line="570" w:lineRule="exact"/>
        <w:ind w:firstLine="640" w:firstLineChars="200"/>
        <w:rPr>
          <w:rFonts w:hint="eastAsia" w:ascii="仿宋_GB2312" w:hAnsi="宋体" w:cs="仿宋_GB2312"/>
          <w:sz w:val="32"/>
          <w:szCs w:val="32"/>
        </w:rPr>
      </w:pPr>
      <w:r>
        <w:rPr>
          <w:rFonts w:hint="eastAsia" w:ascii="仿宋_GB2312" w:hAnsi="宋体" w:cs="仿宋_GB2312"/>
          <w:sz w:val="32"/>
          <w:szCs w:val="32"/>
        </w:rPr>
        <w:t>3.青岛建设人民城市的实践研究</w:t>
      </w:r>
    </w:p>
    <w:p>
      <w:pPr>
        <w:adjustRightInd w:val="0"/>
        <w:snapToGrid w:val="0"/>
        <w:spacing w:line="570" w:lineRule="exact"/>
        <w:ind w:firstLine="640" w:firstLineChars="200"/>
        <w:rPr>
          <w:rFonts w:hint="eastAsia" w:ascii="仿宋_GB2312" w:hAnsi="宋体" w:cs="仿宋_GB2312"/>
          <w:sz w:val="32"/>
          <w:szCs w:val="32"/>
        </w:rPr>
      </w:pPr>
      <w:r>
        <w:rPr>
          <w:rFonts w:hint="eastAsia" w:ascii="仿宋_GB2312" w:hAnsi="宋体" w:cs="仿宋_GB2312"/>
          <w:sz w:val="32"/>
          <w:szCs w:val="32"/>
        </w:rPr>
        <w:t>4.深化拓展“莱西会议”经验研究</w:t>
      </w:r>
    </w:p>
    <w:p>
      <w:pPr>
        <w:adjustRightInd w:val="0"/>
        <w:snapToGrid w:val="0"/>
        <w:spacing w:line="570" w:lineRule="exact"/>
        <w:ind w:firstLine="640" w:firstLineChars="200"/>
        <w:rPr>
          <w:rFonts w:hint="eastAsia" w:ascii="仿宋_GB2312" w:hAnsi="宋体" w:cs="仿宋_GB2312"/>
          <w:sz w:val="32"/>
          <w:szCs w:val="32"/>
        </w:rPr>
      </w:pPr>
      <w:r>
        <w:rPr>
          <w:rFonts w:hint="eastAsia" w:ascii="仿宋_GB2312" w:hAnsi="宋体" w:cs="仿宋_GB2312"/>
          <w:sz w:val="32"/>
          <w:szCs w:val="32"/>
        </w:rPr>
        <w:t>5.青岛推进海洋强国战</w:t>
      </w:r>
      <w:bookmarkStart w:id="0" w:name="_GoBack"/>
      <w:bookmarkEnd w:id="0"/>
      <w:r>
        <w:rPr>
          <w:rFonts w:hint="eastAsia" w:ascii="仿宋_GB2312" w:hAnsi="宋体" w:cs="仿宋_GB2312"/>
          <w:sz w:val="32"/>
          <w:szCs w:val="32"/>
        </w:rPr>
        <w:t>略实践研究</w:t>
      </w:r>
    </w:p>
    <w:p>
      <w:pPr>
        <w:adjustRightInd w:val="0"/>
        <w:snapToGrid w:val="0"/>
        <w:spacing w:line="570" w:lineRule="exact"/>
        <w:ind w:firstLine="640" w:firstLineChars="200"/>
        <w:rPr>
          <w:rFonts w:hint="eastAsia" w:ascii="仿宋_GB2312" w:hAnsi="宋体" w:cs="仿宋_GB2312"/>
          <w:sz w:val="32"/>
          <w:szCs w:val="32"/>
        </w:rPr>
      </w:pPr>
      <w:r>
        <w:rPr>
          <w:rFonts w:hint="eastAsia" w:ascii="仿宋_GB2312" w:hAnsi="宋体" w:cs="仿宋_GB2312"/>
          <w:sz w:val="32"/>
          <w:szCs w:val="32"/>
        </w:rPr>
        <w:t>7.青岛推动上合示范区高质量发展研究</w:t>
      </w:r>
    </w:p>
    <w:p>
      <w:pPr>
        <w:adjustRightInd w:val="0"/>
        <w:snapToGrid w:val="0"/>
        <w:spacing w:line="570" w:lineRule="exact"/>
        <w:ind w:firstLine="640" w:firstLineChars="200"/>
        <w:rPr>
          <w:rFonts w:hint="eastAsia" w:ascii="仿宋_GB2312" w:hAnsi="宋体" w:cs="仿宋_GB2312"/>
          <w:sz w:val="32"/>
          <w:szCs w:val="32"/>
        </w:rPr>
      </w:pPr>
      <w:r>
        <w:rPr>
          <w:rFonts w:hint="eastAsia" w:ascii="仿宋_GB2312" w:hAnsi="宋体" w:cs="仿宋_GB2312"/>
          <w:sz w:val="32"/>
          <w:szCs w:val="32"/>
        </w:rPr>
        <w:t>8.山东自贸试验区青岛片区创新发展研究</w:t>
      </w:r>
    </w:p>
    <w:p>
      <w:pPr>
        <w:adjustRightInd w:val="0"/>
        <w:snapToGrid w:val="0"/>
        <w:spacing w:line="570" w:lineRule="exact"/>
        <w:ind w:firstLine="640" w:firstLineChars="200"/>
        <w:rPr>
          <w:rFonts w:hint="eastAsia" w:ascii="仿宋_GB2312" w:hAnsi="宋体" w:cs="仿宋_GB2312"/>
          <w:sz w:val="32"/>
          <w:szCs w:val="32"/>
        </w:rPr>
      </w:pPr>
      <w:r>
        <w:rPr>
          <w:rFonts w:hint="eastAsia" w:ascii="仿宋_GB2312" w:hAnsi="宋体" w:cs="仿宋_GB2312"/>
          <w:sz w:val="32"/>
          <w:szCs w:val="32"/>
        </w:rPr>
        <w:t>9.青岛推动实体经济高质量发展研究</w:t>
      </w:r>
    </w:p>
    <w:p>
      <w:pPr>
        <w:adjustRightInd w:val="0"/>
        <w:snapToGrid w:val="0"/>
        <w:spacing w:line="570" w:lineRule="exact"/>
        <w:ind w:firstLine="640" w:firstLineChars="200"/>
        <w:rPr>
          <w:rFonts w:hint="eastAsia" w:ascii="仿宋_GB2312" w:hAnsi="宋体" w:cs="仿宋_GB2312"/>
          <w:sz w:val="32"/>
          <w:szCs w:val="32"/>
        </w:rPr>
      </w:pPr>
      <w:r>
        <w:rPr>
          <w:rFonts w:hint="eastAsia" w:ascii="仿宋_GB2312" w:hAnsi="宋体" w:cs="仿宋_GB2312"/>
          <w:sz w:val="32"/>
          <w:szCs w:val="32"/>
        </w:rPr>
        <w:t>10.实施科教兴国战略建设国际化创新型城市建设研究</w:t>
      </w:r>
    </w:p>
    <w:p>
      <w:pPr>
        <w:adjustRightInd w:val="0"/>
        <w:snapToGrid w:val="0"/>
        <w:spacing w:line="570" w:lineRule="exact"/>
        <w:ind w:firstLine="640" w:firstLineChars="200"/>
        <w:rPr>
          <w:rFonts w:hint="eastAsia" w:ascii="仿宋_GB2312" w:hAnsi="宋体" w:cs="仿宋_GB2312"/>
          <w:sz w:val="32"/>
          <w:szCs w:val="32"/>
        </w:rPr>
      </w:pPr>
      <w:r>
        <w:rPr>
          <w:rFonts w:hint="eastAsia" w:ascii="仿宋_GB2312" w:hAnsi="宋体" w:cs="仿宋_GB2312"/>
          <w:sz w:val="32"/>
          <w:szCs w:val="32"/>
        </w:rPr>
        <w:t>11.青岛打造国际一流营商环境研究</w:t>
      </w:r>
    </w:p>
    <w:p>
      <w:pPr>
        <w:adjustRightInd w:val="0"/>
        <w:snapToGrid w:val="0"/>
        <w:spacing w:line="570" w:lineRule="exact"/>
        <w:ind w:firstLine="640" w:firstLineChars="200"/>
        <w:rPr>
          <w:rFonts w:hint="eastAsia" w:ascii="仿宋_GB2312" w:hAnsi="宋体" w:cs="仿宋_GB2312"/>
          <w:sz w:val="32"/>
          <w:szCs w:val="32"/>
        </w:rPr>
      </w:pPr>
      <w:r>
        <w:rPr>
          <w:rFonts w:hint="eastAsia" w:ascii="仿宋_GB2312" w:hAnsi="宋体" w:cs="仿宋_GB2312"/>
          <w:sz w:val="32"/>
          <w:szCs w:val="32"/>
        </w:rPr>
        <w:t>12.青岛推进数字城市建设研究</w:t>
      </w:r>
    </w:p>
    <w:p>
      <w:pPr>
        <w:adjustRightInd w:val="0"/>
        <w:snapToGrid w:val="0"/>
        <w:spacing w:line="570" w:lineRule="exact"/>
        <w:ind w:firstLine="640" w:firstLineChars="200"/>
        <w:rPr>
          <w:rFonts w:hint="eastAsia" w:ascii="仿宋_GB2312" w:hAnsi="宋体" w:cs="仿宋_GB2312"/>
          <w:sz w:val="32"/>
          <w:szCs w:val="32"/>
        </w:rPr>
      </w:pPr>
      <w:r>
        <w:rPr>
          <w:rFonts w:hint="eastAsia" w:ascii="仿宋_GB2312" w:hAnsi="宋体" w:cs="仿宋_GB2312"/>
          <w:sz w:val="32"/>
          <w:szCs w:val="32"/>
        </w:rPr>
        <w:t>13.青岛打造乡村振兴齐鲁样板先行区研究</w:t>
      </w:r>
    </w:p>
    <w:p>
      <w:pPr>
        <w:adjustRightInd w:val="0"/>
        <w:snapToGrid w:val="0"/>
        <w:spacing w:line="570" w:lineRule="exact"/>
        <w:ind w:firstLine="640" w:firstLineChars="200"/>
        <w:rPr>
          <w:rFonts w:hint="eastAsia" w:ascii="仿宋_GB2312" w:hAnsi="宋体" w:cs="仿宋_GB2312"/>
          <w:sz w:val="32"/>
          <w:szCs w:val="32"/>
        </w:rPr>
      </w:pPr>
      <w:r>
        <w:rPr>
          <w:rFonts w:hint="eastAsia" w:ascii="仿宋_GB2312" w:hAnsi="宋体" w:cs="仿宋_GB2312"/>
          <w:sz w:val="32"/>
          <w:szCs w:val="32"/>
        </w:rPr>
        <w:t>14.青岛推动共同富裕路径研究</w:t>
      </w:r>
    </w:p>
    <w:p>
      <w:pPr>
        <w:adjustRightInd w:val="0"/>
        <w:snapToGrid w:val="0"/>
        <w:spacing w:line="570" w:lineRule="exact"/>
        <w:ind w:firstLine="640" w:firstLineChars="200"/>
        <w:rPr>
          <w:rFonts w:hint="eastAsia" w:ascii="仿宋_GB2312" w:hAnsi="宋体" w:cs="仿宋_GB2312"/>
          <w:sz w:val="32"/>
          <w:szCs w:val="32"/>
        </w:rPr>
      </w:pPr>
      <w:r>
        <w:rPr>
          <w:rFonts w:hint="eastAsia" w:ascii="仿宋_GB2312" w:hAnsi="宋体" w:cs="仿宋_GB2312"/>
          <w:sz w:val="32"/>
          <w:szCs w:val="32"/>
        </w:rPr>
        <w:t>15.青岛文明城市创建实践研究</w:t>
      </w:r>
    </w:p>
    <w:p>
      <w:pPr>
        <w:adjustRightInd w:val="0"/>
        <w:snapToGrid w:val="0"/>
        <w:spacing w:line="570" w:lineRule="exact"/>
        <w:ind w:firstLine="640" w:firstLineChars="200"/>
        <w:rPr>
          <w:rFonts w:hint="eastAsia" w:ascii="仿宋_GB2312" w:hAnsi="宋体" w:cs="仿宋_GB2312"/>
          <w:sz w:val="32"/>
          <w:szCs w:val="32"/>
        </w:rPr>
      </w:pPr>
      <w:r>
        <w:rPr>
          <w:rFonts w:hint="eastAsia" w:ascii="仿宋_GB2312" w:hAnsi="宋体" w:cs="仿宋_GB2312"/>
          <w:sz w:val="32"/>
          <w:szCs w:val="32"/>
        </w:rPr>
        <w:t>16.RCEP经贸合作青岛</w:t>
      </w:r>
      <w:r>
        <w:rPr>
          <w:rFonts w:ascii="仿宋_GB2312" w:hAnsi="宋体" w:cs="仿宋_GB2312"/>
          <w:sz w:val="32"/>
          <w:szCs w:val="32"/>
        </w:rPr>
        <w:t>实践研究</w:t>
      </w:r>
    </w:p>
    <w:p>
      <w:pPr>
        <w:adjustRightInd w:val="0"/>
        <w:snapToGrid w:val="0"/>
        <w:spacing w:line="570" w:lineRule="exact"/>
        <w:ind w:firstLine="640" w:firstLineChars="200"/>
        <w:rPr>
          <w:rFonts w:hint="eastAsia" w:ascii="仿宋_GB2312" w:hAnsi="宋体" w:cs="仿宋_GB2312"/>
          <w:sz w:val="32"/>
          <w:szCs w:val="32"/>
        </w:rPr>
      </w:pPr>
      <w:r>
        <w:rPr>
          <w:rFonts w:hint="eastAsia" w:ascii="仿宋_GB2312" w:hAnsi="宋体" w:cs="仿宋_GB2312"/>
          <w:sz w:val="32"/>
          <w:szCs w:val="32"/>
        </w:rPr>
        <w:t>17.青岛全程化市民文明素养教育体系研究</w:t>
      </w:r>
    </w:p>
    <w:p>
      <w:pPr>
        <w:adjustRightInd w:val="0"/>
        <w:snapToGrid w:val="0"/>
        <w:spacing w:line="570" w:lineRule="exact"/>
        <w:ind w:firstLine="640" w:firstLineChars="200"/>
        <w:rPr>
          <w:rFonts w:hint="eastAsia" w:ascii="仿宋_GB2312" w:hAnsi="宋体" w:cs="仿宋_GB2312"/>
          <w:sz w:val="32"/>
          <w:szCs w:val="32"/>
        </w:rPr>
      </w:pPr>
      <w:r>
        <w:rPr>
          <w:rFonts w:hint="eastAsia" w:ascii="仿宋_GB2312" w:hAnsi="宋体" w:cs="仿宋_GB2312"/>
          <w:sz w:val="32"/>
          <w:szCs w:val="32"/>
        </w:rPr>
        <w:t>18.</w:t>
      </w:r>
      <w:r>
        <w:rPr>
          <w:rFonts w:hint="eastAsia" w:ascii="仿宋_GB2312" w:hAnsi="仿宋_GB2312" w:cs="仿宋_GB2312"/>
          <w:sz w:val="32"/>
          <w:szCs w:val="32"/>
        </w:rPr>
        <w:t>中国式现代化的</w:t>
      </w:r>
      <w:r>
        <w:rPr>
          <w:rFonts w:ascii="仿宋_GB2312" w:hAnsi="仿宋_GB2312" w:cs="仿宋_GB2312"/>
          <w:sz w:val="32"/>
          <w:szCs w:val="32"/>
        </w:rPr>
        <w:t>青岛</w:t>
      </w:r>
      <w:r>
        <w:rPr>
          <w:rFonts w:hint="eastAsia" w:ascii="仿宋_GB2312" w:hAnsi="仿宋_GB2312" w:cs="仿宋_GB2312"/>
          <w:sz w:val="32"/>
          <w:szCs w:val="32"/>
        </w:rPr>
        <w:t>实践</w:t>
      </w:r>
      <w:r>
        <w:rPr>
          <w:rFonts w:ascii="仿宋_GB2312" w:hAnsi="仿宋_GB2312" w:cs="仿宋_GB2312"/>
          <w:sz w:val="32"/>
          <w:szCs w:val="32"/>
        </w:rPr>
        <w:t>研究</w:t>
      </w:r>
    </w:p>
    <w:p>
      <w:pPr>
        <w:adjustRightInd w:val="0"/>
        <w:snapToGrid w:val="0"/>
        <w:spacing w:line="570" w:lineRule="exact"/>
        <w:ind w:firstLine="640" w:firstLineChars="200"/>
        <w:rPr>
          <w:rFonts w:hint="eastAsia" w:ascii="仿宋_GB2312" w:hAnsi="宋体" w:cs="仿宋_GB2312"/>
          <w:sz w:val="32"/>
          <w:szCs w:val="32"/>
        </w:rPr>
      </w:pPr>
      <w:r>
        <w:rPr>
          <w:rFonts w:hint="eastAsia" w:ascii="仿宋_GB2312" w:hAnsi="宋体" w:cs="仿宋_GB2312"/>
          <w:sz w:val="32"/>
          <w:szCs w:val="32"/>
        </w:rPr>
        <w:t>19.青岛推动构建海洋命运共同体研究</w:t>
      </w:r>
    </w:p>
    <w:p>
      <w:pPr>
        <w:adjustRightInd w:val="0"/>
        <w:snapToGrid w:val="0"/>
        <w:spacing w:line="570" w:lineRule="exact"/>
        <w:ind w:firstLine="640" w:firstLineChars="200"/>
        <w:rPr>
          <w:rFonts w:hint="eastAsia" w:ascii="仿宋_GB2312" w:hAnsi="宋体" w:cs="仿宋_GB2312"/>
          <w:sz w:val="32"/>
          <w:szCs w:val="32"/>
        </w:rPr>
      </w:pPr>
      <w:r>
        <w:rPr>
          <w:rFonts w:hint="eastAsia" w:ascii="仿宋_GB2312" w:hAnsi="宋体" w:cs="仿宋_GB2312"/>
          <w:sz w:val="32"/>
          <w:szCs w:val="32"/>
        </w:rPr>
        <w:t>20.人与自然和谐共生的青岛实践研究</w:t>
      </w:r>
    </w:p>
    <w:p>
      <w:pPr>
        <w:spacing w:line="570" w:lineRule="exact"/>
        <w:rPr>
          <w:rFonts w:ascii="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ZTdlMzYyNzIxMjY2OTliMGRhMmE5YjFiZTJiOTgifQ=="/>
  </w:docVars>
  <w:rsids>
    <w:rsidRoot w:val="18AF51E2"/>
    <w:rsid w:val="18AF5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4"/>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2023-06-02T02:20:00Z</dcterms:created>
  <dc:creator>姜琦</dc:creator>
  <cp:lastModifiedBy>姜琦</cp:lastModifiedBy>
  <dcterms:modified xsi:type="dcterms:W3CDTF">2023-06-02T02:20:48Z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7FA5FF857CF84BC08D6E8D55F748B986_11</vt:lpwstr>
  </property>
</Properties>
</file>