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E6C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both"/>
        <w:rPr>
          <w:rFonts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附件7</w:t>
      </w:r>
      <w:r>
        <w:rPr>
          <w:rStyle w:val="5"/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：</w:t>
      </w:r>
      <w:bookmarkStart w:id="0" w:name="_GoBack"/>
      <w:r>
        <w:rPr>
          <w:rStyle w:val="5"/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推荐申报出版机构名单（81家）</w:t>
      </w:r>
      <w:bookmarkEnd w:id="0"/>
    </w:p>
    <w:p w14:paraId="55BCF3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人民出版社、中国社会科学出版社、商务印书馆、中华书局、学习出版社、社会科学文献出版社、中央党校出版社、中央文献出版社、中央编译出版社、中共党史出版社、中国文史出版社、世界知识出版社、生活·读书·新知三联书店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人民美术出版社、外文出版社、人民日报出版社、国防工业出版社、军事科学出版社、文物出版社、故宫出版社、当代中国出版社、当代世界出版社、经济管理出版社、中信出版社、上海人民出版社、上海三联书店、上海古籍出版社、中西书局、上海远东出版社、上海辞书出版社、上海社会科学院出版社、上海教育出版社、天津人民出版社、天津古籍出版社、浙江人民出版社、凤凰出版社、福建人民出版社、江西人民出版社、山东人民出版社、湖北人民出版社、湖南人民出版社、广东人民出版社、四川人民出版社、重庆出版社、陕西人民出版社</w:t>
      </w:r>
    </w:p>
    <w:p w14:paraId="4E3A1B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540" w:lineRule="atLeast"/>
        <w:ind w:left="0" w:right="0" w:firstLine="42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北京大学出版社、中国人民大学出版社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重庆大学出版社、兰州大学出版社、安徽大学出版社、西安交通大学出版社</w:t>
      </w:r>
    </w:p>
    <w:p w14:paraId="19F916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B540F"/>
    <w:rsid w:val="673B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2026-07-10T03:27:00Z</dcterms:created>
  <dc:creator>Lee OLA</dc:creator>
  <cp:lastModifiedBy>Lee OLA</cp:lastModifiedBy>
  <dcterms:modified xsi:type="dcterms:W3CDTF">2026-07-10T03:28:26Z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1021D64A45D3436BAD76975D604AB497_11</vt:lpwstr>
  </property>
  <property fmtid="{D5CDD505-2E9C-101B-9397-08002B2CF9AE}" pid="4" name="KSOTemplateDocerSaveRecord">
    <vt:lpwstr>eyJoZGlkIjoiNmQ5ZTdlMzYyNzIxMjY2OTliMGRhMmE5YjFiZTJiOTgiLCJ1c2VySWQiOiIzOTg3OTUyNzYifQ==</vt:lpwstr>
  </property>
</Properties>
</file>