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70D" w:rsidRDefault="008F7605">
      <w:pPr>
        <w:jc w:val="center"/>
        <w:rPr>
          <w:rFonts w:ascii="方正小标宋简体" w:eastAsia="方正小标宋简体"/>
          <w:sz w:val="44"/>
          <w:szCs w:val="44"/>
        </w:rPr>
      </w:pPr>
      <w:r>
        <w:rPr>
          <w:rFonts w:ascii="方正小标宋简体" w:eastAsia="方正小标宋简体" w:hint="eastAsia"/>
          <w:sz w:val="44"/>
          <w:szCs w:val="44"/>
        </w:rPr>
        <w:t xml:space="preserve"> </w:t>
      </w:r>
      <w:r>
        <w:rPr>
          <w:rFonts w:ascii="方正小标宋简体" w:eastAsia="方正小标宋简体"/>
          <w:sz w:val="44"/>
          <w:szCs w:val="44"/>
        </w:rPr>
        <w:t>201</w:t>
      </w:r>
      <w:r>
        <w:rPr>
          <w:rFonts w:ascii="方正小标宋简体" w:eastAsia="方正小标宋简体" w:hint="eastAsia"/>
          <w:sz w:val="44"/>
          <w:szCs w:val="44"/>
        </w:rPr>
        <w:t>9</w:t>
      </w:r>
      <w:r>
        <w:rPr>
          <w:rFonts w:ascii="方正小标宋简体" w:eastAsia="方正小标宋简体" w:hint="eastAsia"/>
          <w:sz w:val="44"/>
          <w:szCs w:val="44"/>
        </w:rPr>
        <w:t>年度公开招标重点项目目录</w:t>
      </w:r>
    </w:p>
    <w:p w:rsidR="00FC570D" w:rsidRDefault="008F7605">
      <w:pPr>
        <w:ind w:firstLineChars="200" w:firstLine="600"/>
        <w:rPr>
          <w:rFonts w:ascii="黑体" w:eastAsia="黑体" w:hAnsi="黑体"/>
          <w:sz w:val="30"/>
          <w:szCs w:val="30"/>
        </w:rPr>
      </w:pPr>
      <w:r>
        <w:rPr>
          <w:rFonts w:ascii="黑体" w:eastAsia="黑体" w:hAnsi="黑体" w:hint="eastAsia"/>
          <w:sz w:val="30"/>
          <w:szCs w:val="30"/>
        </w:rPr>
        <w:t>1.</w:t>
      </w:r>
      <w:r>
        <w:rPr>
          <w:rFonts w:ascii="黑体" w:eastAsia="黑体" w:hAnsi="黑体" w:hint="eastAsia"/>
          <w:sz w:val="30"/>
          <w:szCs w:val="30"/>
        </w:rPr>
        <w:t>中国与相关国家、区域组织和涉海国际组织的海洋共同利益及合作需求分析</w:t>
      </w:r>
    </w:p>
    <w:p w:rsidR="00FC570D" w:rsidRDefault="008F7605">
      <w:pPr>
        <w:ind w:firstLine="645"/>
        <w:rPr>
          <w:rFonts w:ascii="仿宋_GB2312" w:eastAsia="仿宋_GB2312" w:hAnsi="Calibri"/>
          <w:sz w:val="32"/>
          <w:szCs w:val="32"/>
        </w:rPr>
      </w:pPr>
      <w:r>
        <w:rPr>
          <w:rFonts w:ascii="仿宋_GB2312" w:eastAsia="仿宋_GB2312" w:hAnsi="Calibri" w:hint="eastAsia"/>
          <w:sz w:val="32"/>
          <w:szCs w:val="32"/>
        </w:rPr>
        <w:t>（</w:t>
      </w:r>
      <w:r>
        <w:rPr>
          <w:rFonts w:ascii="仿宋_GB2312" w:eastAsia="仿宋_GB2312" w:hAnsi="Calibri" w:hint="eastAsia"/>
          <w:sz w:val="32"/>
          <w:szCs w:val="32"/>
        </w:rPr>
        <w:t>1</w:t>
      </w:r>
      <w:r>
        <w:rPr>
          <w:rFonts w:ascii="仿宋_GB2312" w:eastAsia="仿宋_GB2312" w:hAnsi="Calibri" w:hint="eastAsia"/>
          <w:sz w:val="32"/>
          <w:szCs w:val="32"/>
        </w:rPr>
        <w:t>）研究内容及要点说明：</w:t>
      </w:r>
    </w:p>
    <w:p w:rsidR="00FC570D" w:rsidRDefault="008F7605">
      <w:pPr>
        <w:adjustRightInd w:val="0"/>
        <w:snapToGrid w:val="0"/>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围绕</w:t>
      </w:r>
      <w:r>
        <w:rPr>
          <w:rFonts w:ascii="仿宋_GB2312" w:eastAsia="仿宋_GB2312" w:hAnsi="宋体" w:cs="宋体" w:hint="eastAsia"/>
          <w:sz w:val="32"/>
          <w:szCs w:val="32"/>
        </w:rPr>
        <w:t>21</w:t>
      </w:r>
      <w:r>
        <w:rPr>
          <w:rFonts w:ascii="仿宋_GB2312" w:eastAsia="仿宋_GB2312" w:hAnsi="宋体" w:cs="宋体" w:hint="eastAsia"/>
          <w:sz w:val="32"/>
          <w:szCs w:val="32"/>
        </w:rPr>
        <w:t>世纪海上丝绸之路建设、构建海洋命运共同体和构建蓝色伙伴关系等重大战略任务，结合历史与现实交往，分析世界重点国家、区域组织和重要涉海国际组织对中国</w:t>
      </w:r>
      <w:r>
        <w:rPr>
          <w:rFonts w:ascii="仿宋_GB2312" w:eastAsia="仿宋_GB2312" w:hAnsi="宋体" w:cs="宋体" w:hint="eastAsia"/>
          <w:sz w:val="32"/>
          <w:szCs w:val="32"/>
        </w:rPr>
        <w:t>的</w:t>
      </w:r>
      <w:r>
        <w:rPr>
          <w:rFonts w:ascii="仿宋_GB2312" w:eastAsia="仿宋_GB2312" w:hAnsi="宋体" w:cs="宋体" w:hint="eastAsia"/>
          <w:sz w:val="32"/>
          <w:szCs w:val="32"/>
        </w:rPr>
        <w:t>友好度，</w:t>
      </w:r>
      <w:r>
        <w:rPr>
          <w:rFonts w:ascii="仿宋_GB2312" w:eastAsia="仿宋_GB2312" w:hAnsi="宋体" w:cs="宋体" w:hint="eastAsia"/>
          <w:sz w:val="32"/>
          <w:szCs w:val="32"/>
        </w:rPr>
        <w:t>并</w:t>
      </w:r>
      <w:r>
        <w:rPr>
          <w:rFonts w:ascii="仿宋_GB2312" w:eastAsia="仿宋_GB2312" w:hAnsi="宋体" w:cs="宋体" w:hint="eastAsia"/>
          <w:sz w:val="32"/>
          <w:szCs w:val="32"/>
        </w:rPr>
        <w:t>从政治、经济、军事等多角度分析提出与中国</w:t>
      </w:r>
      <w:r>
        <w:rPr>
          <w:rFonts w:ascii="仿宋_GB2312" w:eastAsia="仿宋_GB2312" w:hAnsi="宋体" w:cs="宋体" w:hint="eastAsia"/>
          <w:sz w:val="32"/>
          <w:szCs w:val="32"/>
        </w:rPr>
        <w:t>存在</w:t>
      </w:r>
      <w:r>
        <w:rPr>
          <w:rFonts w:ascii="仿宋_GB2312" w:eastAsia="仿宋_GB2312" w:hAnsi="宋体" w:cs="宋体" w:hint="eastAsia"/>
          <w:sz w:val="32"/>
          <w:szCs w:val="32"/>
        </w:rPr>
        <w:t>的海洋共同利益，立足构建海洋利益共同体，提出与重点国家</w:t>
      </w:r>
      <w:r>
        <w:rPr>
          <w:rFonts w:ascii="仿宋_GB2312" w:eastAsia="仿宋_GB2312" w:hAnsi="宋体" w:cs="宋体" w:hint="eastAsia"/>
          <w:sz w:val="32"/>
          <w:szCs w:val="32"/>
        </w:rPr>
        <w:t>及</w:t>
      </w:r>
      <w:r>
        <w:rPr>
          <w:rFonts w:ascii="仿宋_GB2312" w:eastAsia="仿宋_GB2312" w:hAnsi="宋体" w:cs="宋体" w:hint="eastAsia"/>
          <w:sz w:val="32"/>
          <w:szCs w:val="32"/>
        </w:rPr>
        <w:t>组织的</w:t>
      </w:r>
      <w:r>
        <w:rPr>
          <w:rFonts w:ascii="仿宋_GB2312" w:eastAsia="仿宋_GB2312" w:hAnsi="宋体" w:cs="宋体" w:hint="eastAsia"/>
          <w:color w:val="000000" w:themeColor="text1"/>
          <w:sz w:val="32"/>
          <w:szCs w:val="32"/>
        </w:rPr>
        <w:t>合作</w:t>
      </w:r>
      <w:r>
        <w:rPr>
          <w:rFonts w:ascii="仿宋_GB2312" w:eastAsia="仿宋_GB2312" w:hAnsi="宋体" w:cs="宋体" w:hint="eastAsia"/>
          <w:sz w:val="32"/>
          <w:szCs w:val="32"/>
        </w:rPr>
        <w:t>政策、合作领域与合作方式。</w:t>
      </w:r>
    </w:p>
    <w:p w:rsidR="00FC570D" w:rsidRDefault="008F7605">
      <w:pPr>
        <w:ind w:firstLine="645"/>
        <w:rPr>
          <w:rFonts w:ascii="仿宋_GB2312" w:eastAsia="仿宋_GB2312" w:hAnsi="Calibri"/>
          <w:sz w:val="32"/>
          <w:szCs w:val="32"/>
        </w:rPr>
      </w:pPr>
      <w:r>
        <w:rPr>
          <w:rFonts w:ascii="仿宋_GB2312" w:eastAsia="仿宋_GB2312" w:hAnsi="Calibri" w:hint="eastAsia"/>
          <w:sz w:val="32"/>
          <w:szCs w:val="32"/>
        </w:rPr>
        <w:t>（</w:t>
      </w:r>
      <w:r>
        <w:rPr>
          <w:rFonts w:ascii="仿宋_GB2312" w:eastAsia="仿宋_GB2312" w:hAnsi="Calibri" w:hint="eastAsia"/>
          <w:sz w:val="32"/>
          <w:szCs w:val="32"/>
        </w:rPr>
        <w:t>2</w:t>
      </w:r>
      <w:r>
        <w:rPr>
          <w:rFonts w:ascii="仿宋_GB2312" w:eastAsia="仿宋_GB2312" w:hAnsi="Calibri" w:hint="eastAsia"/>
          <w:sz w:val="32"/>
          <w:szCs w:val="32"/>
        </w:rPr>
        <w:t>）申报要求：</w:t>
      </w:r>
    </w:p>
    <w:p w:rsidR="00FC570D" w:rsidRDefault="008F7605">
      <w:pPr>
        <w:ind w:firstLine="645"/>
        <w:rPr>
          <w:rFonts w:ascii="仿宋_GB2312" w:eastAsia="仿宋_GB2312" w:hAnsi="Calibri"/>
          <w:sz w:val="32"/>
          <w:szCs w:val="32"/>
        </w:rPr>
      </w:pPr>
      <w:r>
        <w:rPr>
          <w:rFonts w:ascii="仿宋_GB2312" w:eastAsia="仿宋_GB2312" w:hAnsi="Calibri" w:hint="eastAsia"/>
          <w:sz w:val="32"/>
          <w:szCs w:val="32"/>
        </w:rPr>
        <w:t>建议由具有</w:t>
      </w:r>
      <w:r>
        <w:rPr>
          <w:rFonts w:ascii="仿宋_GB2312" w:eastAsia="仿宋_GB2312" w:hAnsi="Calibri" w:hint="eastAsia"/>
          <w:sz w:val="32"/>
          <w:szCs w:val="32"/>
        </w:rPr>
        <w:t>国际关系、海洋政治、国际海洋治理专业背景且对典型海洋大国、国际海洋组织有相关研究经验</w:t>
      </w:r>
      <w:r>
        <w:rPr>
          <w:rFonts w:ascii="仿宋_GB2312" w:eastAsia="仿宋_GB2312" w:hAnsi="Calibri" w:hint="eastAsia"/>
          <w:sz w:val="32"/>
          <w:szCs w:val="32"/>
        </w:rPr>
        <w:t>的专家、学者联合申报。</w:t>
      </w:r>
    </w:p>
    <w:p w:rsidR="00FC570D" w:rsidRDefault="008F7605">
      <w:pPr>
        <w:ind w:firstLineChars="200" w:firstLine="600"/>
        <w:rPr>
          <w:rFonts w:ascii="黑体" w:eastAsia="黑体" w:hAnsi="黑体"/>
          <w:sz w:val="30"/>
          <w:szCs w:val="30"/>
        </w:rPr>
      </w:pPr>
      <w:r>
        <w:rPr>
          <w:rFonts w:ascii="黑体" w:eastAsia="黑体" w:hAnsi="黑体" w:hint="eastAsia"/>
          <w:sz w:val="30"/>
          <w:szCs w:val="30"/>
        </w:rPr>
        <w:t>2.</w:t>
      </w:r>
      <w:r>
        <w:rPr>
          <w:rFonts w:ascii="黑体" w:eastAsia="黑体" w:hAnsi="黑体" w:hint="eastAsia"/>
          <w:sz w:val="30"/>
          <w:szCs w:val="30"/>
        </w:rPr>
        <w:t>国外海洋综合性立法经验及效力跟踪研究</w:t>
      </w:r>
    </w:p>
    <w:p w:rsidR="00FC570D" w:rsidRDefault="008F7605">
      <w:pPr>
        <w:ind w:firstLine="645"/>
        <w:rPr>
          <w:rFonts w:ascii="仿宋_GB2312" w:eastAsia="仿宋_GB2312" w:hAnsi="Calibri"/>
          <w:sz w:val="32"/>
          <w:szCs w:val="32"/>
        </w:rPr>
      </w:pPr>
      <w:r>
        <w:rPr>
          <w:rFonts w:ascii="仿宋_GB2312" w:eastAsia="仿宋_GB2312" w:hAnsi="Calibri" w:hint="eastAsia"/>
          <w:sz w:val="32"/>
          <w:szCs w:val="32"/>
        </w:rPr>
        <w:t>（</w:t>
      </w:r>
      <w:r>
        <w:rPr>
          <w:rFonts w:ascii="仿宋_GB2312" w:eastAsia="仿宋_GB2312" w:hAnsi="Calibri" w:hint="eastAsia"/>
          <w:sz w:val="32"/>
          <w:szCs w:val="32"/>
        </w:rPr>
        <w:t>1</w:t>
      </w:r>
      <w:r>
        <w:rPr>
          <w:rFonts w:ascii="仿宋_GB2312" w:eastAsia="仿宋_GB2312" w:hAnsi="Calibri" w:hint="eastAsia"/>
          <w:sz w:val="32"/>
          <w:szCs w:val="32"/>
        </w:rPr>
        <w:t>）研究内容及要点说明：</w:t>
      </w:r>
    </w:p>
    <w:p w:rsidR="00FC570D" w:rsidRDefault="008F7605">
      <w:pPr>
        <w:spacing w:line="560" w:lineRule="exact"/>
        <w:ind w:firstLineChars="200" w:firstLine="640"/>
        <w:rPr>
          <w:rFonts w:ascii="黑体" w:eastAsia="黑体" w:hAnsi="黑体"/>
          <w:sz w:val="32"/>
          <w:szCs w:val="32"/>
        </w:rPr>
      </w:pPr>
      <w:r>
        <w:rPr>
          <w:rFonts w:ascii="仿宋_GB2312" w:eastAsia="仿宋_GB2312" w:hAnsi="仿宋" w:cs="仿宋_GB2312" w:hint="eastAsia"/>
          <w:color w:val="000000"/>
          <w:sz w:val="32"/>
          <w:szCs w:val="32"/>
        </w:rPr>
        <w:t>对美、英、日、越、印尼、加等国海洋综合性立法的实际执行情况</w:t>
      </w:r>
      <w:r>
        <w:rPr>
          <w:rFonts w:ascii="仿宋_GB2312" w:eastAsia="仿宋_GB2312" w:hAnsi="仿宋" w:cs="仿宋_GB2312" w:hint="eastAsia"/>
          <w:color w:val="000000"/>
          <w:sz w:val="32"/>
          <w:szCs w:val="32"/>
        </w:rPr>
        <w:t>及其</w:t>
      </w:r>
      <w:r>
        <w:rPr>
          <w:rFonts w:ascii="仿宋_GB2312" w:eastAsia="仿宋_GB2312" w:hAnsi="仿宋" w:cs="仿宋_GB2312" w:hint="eastAsia"/>
          <w:color w:val="000000"/>
          <w:sz w:val="32"/>
          <w:szCs w:val="32"/>
        </w:rPr>
        <w:t>对本国海洋管理、社会经济发展、海洋</w:t>
      </w:r>
      <w:r>
        <w:rPr>
          <w:rFonts w:ascii="仿宋_GB2312" w:eastAsia="仿宋_GB2312" w:hAnsi="仿宋" w:cs="仿宋_GB2312" w:hint="eastAsia"/>
          <w:color w:val="000000" w:themeColor="text1"/>
          <w:sz w:val="32"/>
          <w:szCs w:val="32"/>
        </w:rPr>
        <w:t>争端</w:t>
      </w:r>
      <w:r>
        <w:rPr>
          <w:rFonts w:ascii="仿宋_GB2312" w:eastAsia="仿宋_GB2312" w:hAnsi="仿宋" w:cs="仿宋_GB2312" w:hint="eastAsia"/>
          <w:color w:val="000000" w:themeColor="text1"/>
          <w:sz w:val="32"/>
          <w:szCs w:val="32"/>
        </w:rPr>
        <w:t>解决等</w:t>
      </w:r>
      <w:r>
        <w:rPr>
          <w:rFonts w:ascii="仿宋_GB2312" w:eastAsia="仿宋_GB2312" w:hAnsi="仿宋" w:cs="仿宋_GB2312" w:hint="eastAsia"/>
          <w:color w:val="000000" w:themeColor="text1"/>
          <w:sz w:val="32"/>
          <w:szCs w:val="32"/>
        </w:rPr>
        <w:t>产生的作用进行研究，对典型</w:t>
      </w:r>
      <w:r>
        <w:rPr>
          <w:rFonts w:ascii="仿宋_GB2312" w:eastAsia="仿宋_GB2312" w:hAnsi="仿宋" w:cs="仿宋_GB2312" w:hint="eastAsia"/>
          <w:color w:val="000000"/>
          <w:sz w:val="32"/>
          <w:szCs w:val="32"/>
        </w:rPr>
        <w:t>案例进行</w:t>
      </w:r>
      <w:r>
        <w:rPr>
          <w:rFonts w:ascii="仿宋_GB2312" w:eastAsia="仿宋_GB2312" w:hAnsi="仿宋" w:cs="仿宋_GB2312" w:hint="eastAsia"/>
          <w:color w:val="000000"/>
          <w:sz w:val="32"/>
          <w:szCs w:val="32"/>
        </w:rPr>
        <w:t>梳理</w:t>
      </w:r>
      <w:r>
        <w:rPr>
          <w:rFonts w:ascii="仿宋_GB2312" w:eastAsia="仿宋_GB2312" w:hAnsi="仿宋" w:cs="仿宋_GB2312" w:hint="eastAsia"/>
          <w:color w:val="000000"/>
          <w:sz w:val="32"/>
          <w:szCs w:val="32"/>
        </w:rPr>
        <w:t>分析，并提出我国海洋综合立法</w:t>
      </w:r>
      <w:r>
        <w:rPr>
          <w:rFonts w:ascii="仿宋_GB2312" w:eastAsia="仿宋_GB2312" w:hAnsi="仿宋" w:cs="仿宋_GB2312" w:hint="eastAsia"/>
          <w:color w:val="000000"/>
          <w:sz w:val="32"/>
          <w:szCs w:val="32"/>
        </w:rPr>
        <w:t>的相关</w:t>
      </w:r>
      <w:r>
        <w:rPr>
          <w:rFonts w:ascii="仿宋_GB2312" w:eastAsia="仿宋_GB2312" w:hAnsi="仿宋" w:cs="仿宋_GB2312" w:hint="eastAsia"/>
          <w:color w:val="000000"/>
          <w:sz w:val="32"/>
          <w:szCs w:val="32"/>
        </w:rPr>
        <w:t>建议。</w:t>
      </w:r>
    </w:p>
    <w:p w:rsidR="00FC570D" w:rsidRDefault="008F7605">
      <w:pPr>
        <w:ind w:firstLine="645"/>
        <w:rPr>
          <w:rFonts w:ascii="仿宋_GB2312" w:eastAsia="仿宋_GB2312" w:hAnsi="Calibri"/>
          <w:sz w:val="32"/>
          <w:szCs w:val="32"/>
        </w:rPr>
      </w:pPr>
      <w:r>
        <w:rPr>
          <w:rFonts w:ascii="仿宋_GB2312" w:eastAsia="仿宋_GB2312" w:hAnsi="Calibri" w:hint="eastAsia"/>
          <w:sz w:val="32"/>
          <w:szCs w:val="32"/>
        </w:rPr>
        <w:t>（</w:t>
      </w:r>
      <w:r>
        <w:rPr>
          <w:rFonts w:ascii="仿宋_GB2312" w:eastAsia="仿宋_GB2312" w:hAnsi="Calibri" w:hint="eastAsia"/>
          <w:sz w:val="32"/>
          <w:szCs w:val="32"/>
        </w:rPr>
        <w:t>2</w:t>
      </w:r>
      <w:r>
        <w:rPr>
          <w:rFonts w:ascii="仿宋_GB2312" w:eastAsia="仿宋_GB2312" w:hAnsi="Calibri" w:hint="eastAsia"/>
          <w:sz w:val="32"/>
          <w:szCs w:val="32"/>
        </w:rPr>
        <w:t>）申报要求：</w:t>
      </w:r>
    </w:p>
    <w:p w:rsidR="00FC570D" w:rsidRDefault="008F7605">
      <w:pPr>
        <w:ind w:firstLine="645"/>
        <w:rPr>
          <w:rFonts w:ascii="仿宋_GB2312" w:eastAsia="仿宋_GB2312" w:hAnsi="Calibri"/>
          <w:sz w:val="32"/>
          <w:szCs w:val="32"/>
        </w:rPr>
      </w:pPr>
      <w:r>
        <w:rPr>
          <w:rFonts w:ascii="仿宋_GB2312" w:eastAsia="仿宋_GB2312" w:hAnsi="Calibri" w:hint="eastAsia"/>
          <w:sz w:val="32"/>
          <w:szCs w:val="32"/>
        </w:rPr>
        <w:t>建议由具有</w:t>
      </w:r>
      <w:r>
        <w:rPr>
          <w:rFonts w:ascii="仿宋_GB2312" w:eastAsia="仿宋_GB2312" w:hAnsi="Calibri" w:hint="eastAsia"/>
          <w:sz w:val="32"/>
          <w:szCs w:val="32"/>
        </w:rPr>
        <w:t>海洋管理</w:t>
      </w:r>
      <w:r>
        <w:rPr>
          <w:rFonts w:ascii="仿宋_GB2312" w:eastAsia="仿宋_GB2312" w:hAnsi="Calibri" w:hint="eastAsia"/>
          <w:sz w:val="32"/>
          <w:szCs w:val="32"/>
        </w:rPr>
        <w:t>、</w:t>
      </w:r>
      <w:r>
        <w:rPr>
          <w:rFonts w:ascii="仿宋_GB2312" w:eastAsia="仿宋_GB2312" w:hAnsi="Calibri" w:hint="eastAsia"/>
          <w:sz w:val="32"/>
          <w:szCs w:val="32"/>
        </w:rPr>
        <w:t>海洋法</w:t>
      </w:r>
      <w:r>
        <w:rPr>
          <w:rFonts w:ascii="仿宋_GB2312" w:eastAsia="仿宋_GB2312" w:hAnsi="Calibri" w:hint="eastAsia"/>
          <w:sz w:val="32"/>
          <w:szCs w:val="32"/>
        </w:rPr>
        <w:t>等相关专业背景</w:t>
      </w:r>
      <w:r>
        <w:rPr>
          <w:rFonts w:ascii="仿宋_GB2312" w:eastAsia="仿宋_GB2312" w:hAnsi="Calibri" w:hint="eastAsia"/>
          <w:sz w:val="32"/>
          <w:szCs w:val="32"/>
        </w:rPr>
        <w:t>，且对国外海洋立法相关问题具有研究基础和经验，具有搜集国外相</w:t>
      </w:r>
      <w:r>
        <w:rPr>
          <w:rFonts w:ascii="仿宋_GB2312" w:eastAsia="仿宋_GB2312" w:hAnsi="Calibri" w:hint="eastAsia"/>
          <w:sz w:val="32"/>
          <w:szCs w:val="32"/>
        </w:rPr>
        <w:lastRenderedPageBreak/>
        <w:t>关文献资料便利条件的</w:t>
      </w:r>
      <w:r>
        <w:rPr>
          <w:rFonts w:ascii="仿宋_GB2312" w:eastAsia="仿宋_GB2312" w:hAnsi="Calibri" w:hint="eastAsia"/>
          <w:sz w:val="32"/>
          <w:szCs w:val="32"/>
        </w:rPr>
        <w:t>专家、学者联合申报。</w:t>
      </w:r>
    </w:p>
    <w:p w:rsidR="00FC570D" w:rsidRDefault="008F7605">
      <w:pPr>
        <w:ind w:firstLineChars="200" w:firstLine="600"/>
        <w:rPr>
          <w:rFonts w:ascii="黑体" w:eastAsia="黑体" w:hAnsi="黑体"/>
          <w:sz w:val="32"/>
          <w:szCs w:val="32"/>
        </w:rPr>
      </w:pPr>
      <w:r>
        <w:rPr>
          <w:rFonts w:ascii="黑体" w:eastAsia="黑体" w:hAnsi="黑体" w:hint="eastAsia"/>
          <w:sz w:val="30"/>
          <w:szCs w:val="30"/>
        </w:rPr>
        <w:t>3.</w:t>
      </w:r>
      <w:r>
        <w:rPr>
          <w:rFonts w:ascii="黑体" w:eastAsia="黑体" w:hAnsi="黑体" w:hint="eastAsia"/>
          <w:sz w:val="30"/>
          <w:szCs w:val="30"/>
        </w:rPr>
        <w:t>海洋综合性立法关键问题研究</w:t>
      </w:r>
    </w:p>
    <w:p w:rsidR="00FC570D" w:rsidRDefault="008F7605">
      <w:pPr>
        <w:ind w:firstLine="645"/>
        <w:rPr>
          <w:rFonts w:ascii="仿宋_GB2312" w:eastAsia="仿宋_GB2312" w:hAnsi="Calibri"/>
          <w:sz w:val="32"/>
          <w:szCs w:val="32"/>
        </w:rPr>
      </w:pPr>
      <w:r>
        <w:rPr>
          <w:rFonts w:ascii="仿宋_GB2312" w:eastAsia="仿宋_GB2312" w:hAnsi="Calibri" w:hint="eastAsia"/>
          <w:sz w:val="32"/>
          <w:szCs w:val="32"/>
        </w:rPr>
        <w:t>（</w:t>
      </w:r>
      <w:r>
        <w:rPr>
          <w:rFonts w:ascii="仿宋_GB2312" w:eastAsia="仿宋_GB2312" w:hAnsi="Calibri" w:hint="eastAsia"/>
          <w:sz w:val="32"/>
          <w:szCs w:val="32"/>
        </w:rPr>
        <w:t>1</w:t>
      </w:r>
      <w:r>
        <w:rPr>
          <w:rFonts w:ascii="仿宋_GB2312" w:eastAsia="仿宋_GB2312" w:hAnsi="Calibri" w:hint="eastAsia"/>
          <w:sz w:val="32"/>
          <w:szCs w:val="32"/>
        </w:rPr>
        <w:t>）研究内容要点说明：</w:t>
      </w:r>
    </w:p>
    <w:p w:rsidR="00FC570D" w:rsidRDefault="008F7605">
      <w:pPr>
        <w:ind w:firstLine="645"/>
        <w:rPr>
          <w:rFonts w:ascii="仿宋_GB2312" w:eastAsia="仿宋_GB2312" w:hAnsi="Calibri"/>
          <w:color w:val="000000" w:themeColor="text1"/>
          <w:sz w:val="32"/>
          <w:szCs w:val="32"/>
        </w:rPr>
      </w:pPr>
      <w:r>
        <w:rPr>
          <w:rFonts w:ascii="仿宋_GB2312" w:eastAsia="仿宋_GB2312" w:hAnsi="Calibri" w:hint="eastAsia"/>
          <w:sz w:val="32"/>
          <w:szCs w:val="32"/>
        </w:rPr>
        <w:t>对群岛水域、历史性权利、国际条约国内适用、军队执法权等有关海洋综合性立法的重点、难点问题进行研究，</w:t>
      </w:r>
      <w:r>
        <w:rPr>
          <w:rFonts w:ascii="仿宋_GB2312" w:eastAsia="仿宋_GB2312" w:hAnsi="Calibri" w:hint="eastAsia"/>
          <w:color w:val="000000" w:themeColor="text1"/>
          <w:sz w:val="32"/>
          <w:szCs w:val="32"/>
        </w:rPr>
        <w:t>并根据我国海洋立法相关需求及时提供建议报告。</w:t>
      </w:r>
    </w:p>
    <w:p w:rsidR="00FC570D" w:rsidRDefault="008F7605">
      <w:pPr>
        <w:ind w:firstLine="645"/>
        <w:rPr>
          <w:rFonts w:ascii="仿宋_GB2312" w:eastAsia="仿宋_GB2312" w:hAnsi="Calibri"/>
          <w:sz w:val="32"/>
          <w:szCs w:val="32"/>
        </w:rPr>
      </w:pPr>
      <w:r>
        <w:rPr>
          <w:rFonts w:ascii="仿宋_GB2312" w:eastAsia="仿宋_GB2312" w:hAnsi="Calibri" w:hint="eastAsia"/>
          <w:sz w:val="32"/>
          <w:szCs w:val="32"/>
        </w:rPr>
        <w:t>（</w:t>
      </w:r>
      <w:r>
        <w:rPr>
          <w:rFonts w:ascii="仿宋_GB2312" w:eastAsia="仿宋_GB2312" w:hAnsi="Calibri" w:hint="eastAsia"/>
          <w:sz w:val="32"/>
          <w:szCs w:val="32"/>
        </w:rPr>
        <w:t>2</w:t>
      </w:r>
      <w:r>
        <w:rPr>
          <w:rFonts w:ascii="仿宋_GB2312" w:eastAsia="仿宋_GB2312" w:hAnsi="Calibri" w:hint="eastAsia"/>
          <w:sz w:val="32"/>
          <w:szCs w:val="32"/>
        </w:rPr>
        <w:t>）申报要求：</w:t>
      </w:r>
    </w:p>
    <w:p w:rsidR="00FC570D" w:rsidRDefault="008F7605">
      <w:pPr>
        <w:ind w:firstLine="645"/>
        <w:rPr>
          <w:rFonts w:ascii="仿宋_GB2312" w:eastAsia="仿宋_GB2312" w:hAnsi="Calibri"/>
          <w:sz w:val="32"/>
          <w:szCs w:val="32"/>
        </w:rPr>
      </w:pPr>
      <w:r>
        <w:rPr>
          <w:rFonts w:ascii="仿宋_GB2312" w:eastAsia="仿宋_GB2312" w:hAnsi="Calibri" w:hint="eastAsia"/>
          <w:sz w:val="32"/>
          <w:szCs w:val="32"/>
        </w:rPr>
        <w:t>建议由具有</w:t>
      </w:r>
      <w:r>
        <w:rPr>
          <w:rFonts w:ascii="仿宋_GB2312" w:eastAsia="仿宋_GB2312" w:hAnsi="Calibri" w:hint="eastAsia"/>
          <w:sz w:val="32"/>
          <w:szCs w:val="32"/>
        </w:rPr>
        <w:t>国际海洋法、海洋维权执法、海洋环境保护法等相关法学</w:t>
      </w:r>
      <w:r>
        <w:rPr>
          <w:rFonts w:ascii="仿宋_GB2312" w:eastAsia="仿宋_GB2312" w:hAnsi="Calibri" w:hint="eastAsia"/>
          <w:sz w:val="32"/>
          <w:szCs w:val="32"/>
        </w:rPr>
        <w:t>背景</w:t>
      </w:r>
      <w:r>
        <w:rPr>
          <w:rFonts w:ascii="仿宋_GB2312" w:eastAsia="仿宋_GB2312" w:hAnsi="Calibri" w:hint="eastAsia"/>
          <w:sz w:val="32"/>
          <w:szCs w:val="32"/>
        </w:rPr>
        <w:t>，以及对我国《海洋基本法》做过相关研究的</w:t>
      </w:r>
      <w:r>
        <w:rPr>
          <w:rFonts w:ascii="仿宋_GB2312" w:eastAsia="仿宋_GB2312" w:hAnsi="Calibri" w:hint="eastAsia"/>
          <w:sz w:val="32"/>
          <w:szCs w:val="32"/>
        </w:rPr>
        <w:t>专家、学者联合申报。</w:t>
      </w:r>
    </w:p>
    <w:p w:rsidR="00FC570D" w:rsidRDefault="008F7605">
      <w:pPr>
        <w:ind w:firstLine="645"/>
        <w:rPr>
          <w:rFonts w:ascii="黑体" w:eastAsia="黑体" w:hAnsi="黑体"/>
          <w:sz w:val="30"/>
          <w:szCs w:val="30"/>
        </w:rPr>
      </w:pPr>
      <w:r>
        <w:rPr>
          <w:rFonts w:ascii="黑体" w:eastAsia="黑体" w:hAnsi="黑体" w:hint="eastAsia"/>
          <w:sz w:val="30"/>
          <w:szCs w:val="30"/>
        </w:rPr>
        <w:t>4.</w:t>
      </w:r>
      <w:r>
        <w:rPr>
          <w:rFonts w:ascii="黑体" w:eastAsia="黑体" w:hAnsi="黑体" w:hint="eastAsia"/>
          <w:sz w:val="30"/>
          <w:szCs w:val="30"/>
        </w:rPr>
        <w:t>防范南海新一轮仲裁案对策研究</w:t>
      </w:r>
    </w:p>
    <w:p w:rsidR="00FC570D" w:rsidRDefault="008F7605">
      <w:pPr>
        <w:ind w:firstLine="645"/>
        <w:rPr>
          <w:rFonts w:ascii="仿宋_GB2312" w:eastAsia="仿宋_GB2312" w:hAnsi="Calibri"/>
          <w:sz w:val="32"/>
          <w:szCs w:val="32"/>
        </w:rPr>
      </w:pPr>
      <w:r>
        <w:rPr>
          <w:rFonts w:ascii="仿宋_GB2312" w:eastAsia="仿宋_GB2312" w:hAnsi="Calibri" w:hint="eastAsia"/>
          <w:sz w:val="32"/>
          <w:szCs w:val="32"/>
        </w:rPr>
        <w:t>（</w:t>
      </w:r>
      <w:r>
        <w:rPr>
          <w:rFonts w:ascii="仿宋_GB2312" w:eastAsia="仿宋_GB2312" w:hAnsi="Calibri" w:hint="eastAsia"/>
          <w:sz w:val="32"/>
          <w:szCs w:val="32"/>
        </w:rPr>
        <w:t>1</w:t>
      </w:r>
      <w:r>
        <w:rPr>
          <w:rFonts w:ascii="仿宋_GB2312" w:eastAsia="仿宋_GB2312" w:hAnsi="Calibri" w:hint="eastAsia"/>
          <w:sz w:val="32"/>
          <w:szCs w:val="32"/>
        </w:rPr>
        <w:t>）研究内容要点说明：</w:t>
      </w:r>
    </w:p>
    <w:p w:rsidR="00FC570D" w:rsidRDefault="008F7605">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跟踪收集南海仲裁案后相关国家在法律、技术手段、舆论等方面</w:t>
      </w:r>
      <w:r>
        <w:rPr>
          <w:rFonts w:ascii="仿宋_GB2312" w:eastAsia="仿宋_GB2312" w:hint="eastAsia"/>
          <w:sz w:val="32"/>
          <w:szCs w:val="32"/>
        </w:rPr>
        <w:t>针对</w:t>
      </w:r>
      <w:r>
        <w:rPr>
          <w:rFonts w:ascii="仿宋_GB2312" w:eastAsia="仿宋_GB2312" w:hint="eastAsia"/>
          <w:sz w:val="32"/>
          <w:szCs w:val="32"/>
        </w:rPr>
        <w:t>中国</w:t>
      </w:r>
      <w:r>
        <w:rPr>
          <w:rFonts w:ascii="仿宋_GB2312" w:eastAsia="仿宋_GB2312" w:hint="eastAsia"/>
          <w:sz w:val="32"/>
          <w:szCs w:val="32"/>
        </w:rPr>
        <w:t>采取的</w:t>
      </w:r>
      <w:r>
        <w:rPr>
          <w:rFonts w:ascii="仿宋_GB2312" w:eastAsia="仿宋_GB2312" w:hint="eastAsia"/>
          <w:sz w:val="32"/>
          <w:szCs w:val="32"/>
        </w:rPr>
        <w:t>举动和政策调整，对可能发起的如海洋生态破坏等新一轮仲裁案的时机和切入点进行</w:t>
      </w:r>
      <w:proofErr w:type="gramStart"/>
      <w:r>
        <w:rPr>
          <w:rFonts w:ascii="仿宋_GB2312" w:eastAsia="仿宋_GB2312" w:hint="eastAsia"/>
          <w:sz w:val="32"/>
          <w:szCs w:val="32"/>
        </w:rPr>
        <w:t>研</w:t>
      </w:r>
      <w:proofErr w:type="gramEnd"/>
      <w:r>
        <w:rPr>
          <w:rFonts w:ascii="仿宋_GB2312" w:eastAsia="仿宋_GB2312" w:hint="eastAsia"/>
          <w:sz w:val="32"/>
          <w:szCs w:val="32"/>
        </w:rPr>
        <w:t>判，提出中国的应对措施和法理依据。</w:t>
      </w:r>
    </w:p>
    <w:p w:rsidR="00FC570D" w:rsidRDefault="008F7605">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）申报要求：</w:t>
      </w:r>
    </w:p>
    <w:p w:rsidR="00FC570D" w:rsidRDefault="008F7605">
      <w:pPr>
        <w:ind w:firstLine="645"/>
        <w:rPr>
          <w:rFonts w:ascii="仿宋_GB2312" w:eastAsia="仿宋_GB2312" w:hAnsi="Calibri"/>
          <w:sz w:val="32"/>
          <w:szCs w:val="32"/>
        </w:rPr>
      </w:pPr>
      <w:r>
        <w:rPr>
          <w:rFonts w:ascii="仿宋_GB2312" w:eastAsia="仿宋_GB2312" w:hAnsi="Calibri" w:hint="eastAsia"/>
          <w:sz w:val="32"/>
          <w:szCs w:val="32"/>
        </w:rPr>
        <w:t>建议由</w:t>
      </w:r>
      <w:r>
        <w:rPr>
          <w:rFonts w:ascii="仿宋_GB2312" w:eastAsia="仿宋_GB2312" w:hAnsi="Calibri" w:hint="eastAsia"/>
          <w:sz w:val="32"/>
          <w:szCs w:val="32"/>
        </w:rPr>
        <w:t>具有国际海洋法专业背景，长期跟踪南海问题，尤其是对南海仲裁案有深入研究的</w:t>
      </w:r>
      <w:r>
        <w:rPr>
          <w:rFonts w:ascii="仿宋_GB2312" w:eastAsia="仿宋_GB2312" w:hAnsi="Calibri" w:hint="eastAsia"/>
          <w:sz w:val="32"/>
          <w:szCs w:val="32"/>
        </w:rPr>
        <w:t>专家、学者联合申报。</w:t>
      </w:r>
    </w:p>
    <w:p w:rsidR="00FC570D" w:rsidRDefault="008F7605">
      <w:pPr>
        <w:ind w:firstLineChars="200" w:firstLine="600"/>
        <w:rPr>
          <w:rFonts w:ascii="黑体" w:eastAsia="黑体" w:hAnsi="黑体"/>
          <w:sz w:val="32"/>
          <w:szCs w:val="32"/>
        </w:rPr>
      </w:pPr>
      <w:r>
        <w:rPr>
          <w:rFonts w:ascii="黑体" w:eastAsia="黑体" w:hAnsi="黑体" w:hint="eastAsia"/>
          <w:sz w:val="30"/>
          <w:szCs w:val="30"/>
        </w:rPr>
        <w:t>5</w:t>
      </w:r>
      <w:r>
        <w:rPr>
          <w:rFonts w:ascii="黑体" w:eastAsia="黑体" w:hAnsi="黑体" w:hint="eastAsia"/>
          <w:sz w:val="30"/>
          <w:szCs w:val="30"/>
        </w:rPr>
        <w:t>.</w:t>
      </w:r>
      <w:r>
        <w:rPr>
          <w:rFonts w:ascii="黑体" w:eastAsia="黑体" w:hAnsi="黑体" w:hint="eastAsia"/>
          <w:sz w:val="30"/>
          <w:szCs w:val="30"/>
        </w:rPr>
        <w:t>公海保护区与全球海洋空间规划制度研究</w:t>
      </w:r>
    </w:p>
    <w:p w:rsidR="00FC570D" w:rsidRDefault="008F7605">
      <w:pPr>
        <w:ind w:firstLine="645"/>
        <w:rPr>
          <w:rFonts w:ascii="仿宋_GB2312" w:eastAsia="仿宋_GB2312" w:hAnsi="Calibri"/>
          <w:sz w:val="32"/>
          <w:szCs w:val="32"/>
        </w:rPr>
      </w:pPr>
      <w:r>
        <w:rPr>
          <w:rFonts w:ascii="仿宋_GB2312" w:eastAsia="仿宋_GB2312" w:hAnsi="Calibri" w:hint="eastAsia"/>
          <w:sz w:val="32"/>
          <w:szCs w:val="32"/>
        </w:rPr>
        <w:t>（</w:t>
      </w:r>
      <w:r>
        <w:rPr>
          <w:rFonts w:ascii="仿宋_GB2312" w:eastAsia="仿宋_GB2312" w:hAnsi="Calibri" w:hint="eastAsia"/>
          <w:sz w:val="32"/>
          <w:szCs w:val="32"/>
        </w:rPr>
        <w:t>1</w:t>
      </w:r>
      <w:r>
        <w:rPr>
          <w:rFonts w:ascii="仿宋_GB2312" w:eastAsia="仿宋_GB2312" w:hAnsi="Calibri" w:hint="eastAsia"/>
          <w:sz w:val="32"/>
          <w:szCs w:val="32"/>
        </w:rPr>
        <w:t>）研究内容要点说明：</w:t>
      </w:r>
    </w:p>
    <w:p w:rsidR="00FC570D" w:rsidRDefault="008F7605">
      <w:pPr>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从战略利益、管理机制等方面系统总结目前公海保护区建设的相关实践，分析其对现代公海制度产生的影响和冲</w:t>
      </w:r>
      <w:r>
        <w:rPr>
          <w:rFonts w:ascii="仿宋_GB2312" w:eastAsia="仿宋_GB2312" w:hAnsi="仿宋" w:cs="仿宋_GB2312" w:hint="eastAsia"/>
          <w:sz w:val="32"/>
          <w:szCs w:val="32"/>
        </w:rPr>
        <w:lastRenderedPageBreak/>
        <w:t>击，预判公海保护区制度的未来走向。对当前国际上开展的全球海洋空间规划主要项目的制度框架和技术方法进行梳理总结，探讨构建全球海洋空间规划制度的可行性，并在此基础上探讨公海保护区</w:t>
      </w:r>
      <w:r>
        <w:rPr>
          <w:rFonts w:ascii="仿宋_GB2312" w:eastAsia="仿宋_GB2312" w:hAnsi="仿宋" w:cs="仿宋_GB2312" w:hint="eastAsia"/>
          <w:sz w:val="32"/>
          <w:szCs w:val="32"/>
        </w:rPr>
        <w:t>与</w:t>
      </w:r>
      <w:r>
        <w:rPr>
          <w:rFonts w:ascii="仿宋_GB2312" w:eastAsia="仿宋_GB2312" w:hAnsi="仿宋" w:cs="仿宋_GB2312" w:hint="eastAsia"/>
          <w:sz w:val="32"/>
          <w:szCs w:val="32"/>
        </w:rPr>
        <w:t>全球海洋空间规划制度的</w:t>
      </w:r>
      <w:r>
        <w:rPr>
          <w:rFonts w:ascii="仿宋_GB2312" w:eastAsia="仿宋_GB2312" w:hAnsi="仿宋" w:cs="仿宋_GB2312" w:hint="eastAsia"/>
          <w:sz w:val="32"/>
          <w:szCs w:val="32"/>
        </w:rPr>
        <w:t>具体衔接问题</w:t>
      </w:r>
      <w:r>
        <w:rPr>
          <w:rFonts w:ascii="仿宋_GB2312" w:eastAsia="仿宋_GB2312" w:hAnsi="仿宋" w:cs="仿宋_GB2312" w:hint="eastAsia"/>
          <w:sz w:val="32"/>
          <w:szCs w:val="32"/>
        </w:rPr>
        <w:t>。</w:t>
      </w:r>
    </w:p>
    <w:p w:rsidR="00FC570D" w:rsidRDefault="008F7605">
      <w:pPr>
        <w:ind w:firstLine="645"/>
        <w:rPr>
          <w:rFonts w:ascii="仿宋_GB2312" w:eastAsia="仿宋_GB2312" w:hAnsi="Calibri"/>
          <w:sz w:val="32"/>
          <w:szCs w:val="32"/>
        </w:rPr>
      </w:pPr>
      <w:r>
        <w:rPr>
          <w:rFonts w:ascii="仿宋_GB2312" w:eastAsia="仿宋_GB2312" w:hAnsi="Calibri" w:hint="eastAsia"/>
          <w:sz w:val="32"/>
          <w:szCs w:val="32"/>
        </w:rPr>
        <w:t>（</w:t>
      </w:r>
      <w:r>
        <w:rPr>
          <w:rFonts w:ascii="仿宋_GB2312" w:eastAsia="仿宋_GB2312" w:hAnsi="Calibri" w:hint="eastAsia"/>
          <w:sz w:val="32"/>
          <w:szCs w:val="32"/>
        </w:rPr>
        <w:t>2</w:t>
      </w:r>
      <w:r>
        <w:rPr>
          <w:rFonts w:ascii="仿宋_GB2312" w:eastAsia="仿宋_GB2312" w:hAnsi="Calibri" w:hint="eastAsia"/>
          <w:sz w:val="32"/>
          <w:szCs w:val="32"/>
        </w:rPr>
        <w:t>）申报要求：</w:t>
      </w:r>
    </w:p>
    <w:p w:rsidR="00FC570D" w:rsidRDefault="008F7605">
      <w:pPr>
        <w:ind w:firstLine="645"/>
        <w:rPr>
          <w:rFonts w:ascii="仿宋_GB2312" w:eastAsia="仿宋_GB2312" w:hAnsi="Calibri"/>
          <w:sz w:val="32"/>
          <w:szCs w:val="32"/>
        </w:rPr>
      </w:pPr>
      <w:r>
        <w:rPr>
          <w:rFonts w:ascii="仿宋_GB2312" w:eastAsia="仿宋_GB2312" w:hAnsi="Calibri" w:hint="eastAsia"/>
          <w:sz w:val="32"/>
          <w:szCs w:val="32"/>
        </w:rPr>
        <w:t>建议由</w:t>
      </w:r>
      <w:r>
        <w:rPr>
          <w:rFonts w:ascii="仿宋_GB2312" w:eastAsia="仿宋_GB2312" w:hAnsi="Calibri" w:hint="eastAsia"/>
          <w:sz w:val="32"/>
          <w:szCs w:val="32"/>
        </w:rPr>
        <w:t>海洋空间规划、公海保护区建设、国际海洋法等研究</w:t>
      </w:r>
      <w:r>
        <w:rPr>
          <w:rFonts w:ascii="仿宋_GB2312" w:eastAsia="仿宋_GB2312" w:hAnsi="Calibri" w:hint="eastAsia"/>
          <w:sz w:val="32"/>
          <w:szCs w:val="32"/>
        </w:rPr>
        <w:t>领域的专家、学者联合申报。</w:t>
      </w:r>
    </w:p>
    <w:p w:rsidR="00FC570D" w:rsidRDefault="008F7605">
      <w:pPr>
        <w:ind w:firstLineChars="200" w:firstLine="600"/>
        <w:rPr>
          <w:rFonts w:ascii="黑体" w:eastAsia="黑体" w:hAnsi="黑体"/>
          <w:sz w:val="32"/>
          <w:szCs w:val="32"/>
        </w:rPr>
      </w:pPr>
      <w:bookmarkStart w:id="0" w:name="_Toc498005789"/>
      <w:bookmarkStart w:id="1" w:name="_Toc498005786"/>
      <w:r>
        <w:rPr>
          <w:rFonts w:ascii="黑体" w:eastAsia="黑体" w:hAnsi="黑体" w:hint="eastAsia"/>
          <w:sz w:val="30"/>
          <w:szCs w:val="30"/>
        </w:rPr>
        <w:t>6</w:t>
      </w:r>
      <w:r>
        <w:rPr>
          <w:rFonts w:ascii="黑体" w:eastAsia="黑体" w:hAnsi="黑体" w:hint="eastAsia"/>
          <w:sz w:val="30"/>
          <w:szCs w:val="30"/>
        </w:rPr>
        <w:t>.</w:t>
      </w:r>
      <w:r>
        <w:rPr>
          <w:rFonts w:ascii="黑体" w:eastAsia="黑体" w:hAnsi="黑体" w:hint="eastAsia"/>
          <w:sz w:val="30"/>
          <w:szCs w:val="30"/>
        </w:rPr>
        <w:t>“海洋命运共同体”视角下的危机沟通管控机制研究</w:t>
      </w:r>
    </w:p>
    <w:p w:rsidR="00FC570D" w:rsidRDefault="008F7605">
      <w:pPr>
        <w:ind w:firstLine="645"/>
        <w:rPr>
          <w:rFonts w:ascii="仿宋_GB2312" w:eastAsia="仿宋_GB2312" w:hAnsi="Calibri"/>
          <w:sz w:val="32"/>
          <w:szCs w:val="32"/>
        </w:rPr>
      </w:pPr>
      <w:r>
        <w:rPr>
          <w:rFonts w:ascii="仿宋_GB2312" w:eastAsia="仿宋_GB2312" w:hAnsi="Calibri" w:hint="eastAsia"/>
          <w:sz w:val="32"/>
          <w:szCs w:val="32"/>
        </w:rPr>
        <w:t>（</w:t>
      </w:r>
      <w:r>
        <w:rPr>
          <w:rFonts w:ascii="仿宋_GB2312" w:eastAsia="仿宋_GB2312" w:hAnsi="Calibri" w:hint="eastAsia"/>
          <w:sz w:val="32"/>
          <w:szCs w:val="32"/>
        </w:rPr>
        <w:t>1</w:t>
      </w:r>
      <w:r>
        <w:rPr>
          <w:rFonts w:ascii="仿宋_GB2312" w:eastAsia="仿宋_GB2312" w:hAnsi="Calibri" w:hint="eastAsia"/>
          <w:sz w:val="32"/>
          <w:szCs w:val="32"/>
        </w:rPr>
        <w:t>）研究内容要点说明：</w:t>
      </w:r>
    </w:p>
    <w:p w:rsidR="00FC570D" w:rsidRDefault="008F7605">
      <w:pPr>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全面阐述当前形势下出现海</w:t>
      </w:r>
      <w:r>
        <w:rPr>
          <w:rFonts w:ascii="仿宋_GB2312" w:eastAsia="仿宋_GB2312" w:hAnsi="仿宋" w:cs="仿宋_GB2312" w:hint="eastAsia"/>
          <w:sz w:val="32"/>
          <w:szCs w:val="32"/>
        </w:rPr>
        <w:t>洋危机的重大问题、表现形式以及危机管控的主要手段，重点分析如何通过构建海洋命运共同体对传统海洋活动和海洋危机进行管控，并提出对策建议。</w:t>
      </w:r>
    </w:p>
    <w:p w:rsidR="00FC570D" w:rsidRDefault="008F7605">
      <w:pPr>
        <w:ind w:firstLine="645"/>
        <w:rPr>
          <w:rFonts w:ascii="仿宋_GB2312" w:eastAsia="仿宋_GB2312" w:hAnsi="Calibri"/>
          <w:sz w:val="32"/>
          <w:szCs w:val="32"/>
        </w:rPr>
      </w:pPr>
      <w:r>
        <w:rPr>
          <w:rFonts w:ascii="仿宋_GB2312" w:eastAsia="仿宋_GB2312" w:hAnsi="Calibri" w:hint="eastAsia"/>
          <w:sz w:val="32"/>
          <w:szCs w:val="32"/>
        </w:rPr>
        <w:t>（</w:t>
      </w:r>
      <w:r>
        <w:rPr>
          <w:rFonts w:ascii="仿宋_GB2312" w:eastAsia="仿宋_GB2312" w:hAnsi="Calibri" w:hint="eastAsia"/>
          <w:sz w:val="32"/>
          <w:szCs w:val="32"/>
        </w:rPr>
        <w:t>2</w:t>
      </w:r>
      <w:r>
        <w:rPr>
          <w:rFonts w:ascii="仿宋_GB2312" w:eastAsia="仿宋_GB2312" w:hAnsi="Calibri" w:hint="eastAsia"/>
          <w:sz w:val="32"/>
          <w:szCs w:val="32"/>
        </w:rPr>
        <w:t>）申报要求：</w:t>
      </w:r>
    </w:p>
    <w:p w:rsidR="00FC570D" w:rsidRDefault="008F7605">
      <w:pPr>
        <w:ind w:firstLine="645"/>
        <w:rPr>
          <w:rFonts w:ascii="仿宋_GB2312" w:eastAsia="仿宋_GB2312" w:hAnsi="Calibri"/>
          <w:sz w:val="32"/>
          <w:szCs w:val="32"/>
        </w:rPr>
      </w:pPr>
      <w:r>
        <w:rPr>
          <w:rFonts w:ascii="仿宋_GB2312" w:eastAsia="仿宋_GB2312" w:hAnsi="Calibri" w:hint="eastAsia"/>
          <w:sz w:val="32"/>
          <w:szCs w:val="32"/>
        </w:rPr>
        <w:t>建议</w:t>
      </w:r>
      <w:r>
        <w:rPr>
          <w:rFonts w:ascii="仿宋_GB2312" w:eastAsia="仿宋_GB2312" w:hAnsi="Calibri" w:hint="eastAsia"/>
          <w:sz w:val="32"/>
          <w:szCs w:val="32"/>
        </w:rPr>
        <w:t>由熟悉海洋命运共同体、危机管</w:t>
      </w:r>
      <w:proofErr w:type="gramStart"/>
      <w:r>
        <w:rPr>
          <w:rFonts w:ascii="仿宋_GB2312" w:eastAsia="仿宋_GB2312" w:hAnsi="Calibri" w:hint="eastAsia"/>
          <w:sz w:val="32"/>
          <w:szCs w:val="32"/>
        </w:rPr>
        <w:t>控研究</w:t>
      </w:r>
      <w:proofErr w:type="gramEnd"/>
      <w:r>
        <w:rPr>
          <w:rFonts w:ascii="仿宋_GB2312" w:eastAsia="仿宋_GB2312" w:hAnsi="Calibri" w:hint="eastAsia"/>
          <w:sz w:val="32"/>
          <w:szCs w:val="32"/>
        </w:rPr>
        <w:t>领域</w:t>
      </w:r>
      <w:r>
        <w:rPr>
          <w:rFonts w:ascii="仿宋_GB2312" w:eastAsia="仿宋_GB2312" w:hAnsi="Calibri" w:hint="eastAsia"/>
          <w:sz w:val="32"/>
          <w:szCs w:val="32"/>
        </w:rPr>
        <w:t>，以及对我国南海、东海等海洋问题具有深厚研究基础的专家、学者</w:t>
      </w:r>
      <w:r>
        <w:rPr>
          <w:rFonts w:ascii="仿宋_GB2312" w:eastAsia="仿宋_GB2312" w:hAnsi="Calibri" w:hint="eastAsia"/>
          <w:sz w:val="32"/>
          <w:szCs w:val="32"/>
        </w:rPr>
        <w:t>联合申报。</w:t>
      </w:r>
    </w:p>
    <w:p w:rsidR="00FC570D" w:rsidRDefault="008F7605">
      <w:pPr>
        <w:ind w:firstLineChars="200" w:firstLine="600"/>
        <w:rPr>
          <w:rFonts w:ascii="黑体" w:eastAsia="黑体" w:hAnsi="黑体"/>
          <w:sz w:val="30"/>
          <w:szCs w:val="30"/>
        </w:rPr>
      </w:pPr>
      <w:r>
        <w:rPr>
          <w:rFonts w:ascii="黑体" w:eastAsia="黑体" w:hAnsi="黑体" w:hint="eastAsia"/>
          <w:sz w:val="30"/>
          <w:szCs w:val="30"/>
        </w:rPr>
        <w:t>7</w:t>
      </w:r>
      <w:r>
        <w:rPr>
          <w:rFonts w:ascii="黑体" w:eastAsia="黑体" w:hAnsi="黑体" w:hint="eastAsia"/>
          <w:sz w:val="30"/>
          <w:szCs w:val="30"/>
        </w:rPr>
        <w:t>.</w:t>
      </w:r>
      <w:r>
        <w:rPr>
          <w:rFonts w:ascii="黑体" w:eastAsia="黑体" w:hAnsi="黑体" w:hint="eastAsia"/>
          <w:sz w:val="30"/>
          <w:szCs w:val="30"/>
        </w:rPr>
        <w:t>海岸带地区产业园区用地优化问题研究</w:t>
      </w:r>
    </w:p>
    <w:p w:rsidR="00FC570D" w:rsidRDefault="008F7605">
      <w:pPr>
        <w:ind w:firstLine="645"/>
        <w:rPr>
          <w:rFonts w:ascii="仿宋_GB2312" w:eastAsia="仿宋_GB2312" w:hAnsi="Calibri"/>
          <w:sz w:val="32"/>
          <w:szCs w:val="32"/>
        </w:rPr>
      </w:pPr>
      <w:r>
        <w:rPr>
          <w:rFonts w:ascii="仿宋_GB2312" w:eastAsia="仿宋_GB2312" w:hAnsi="Calibri" w:hint="eastAsia"/>
          <w:sz w:val="32"/>
          <w:szCs w:val="32"/>
        </w:rPr>
        <w:t>（</w:t>
      </w:r>
      <w:r>
        <w:rPr>
          <w:rFonts w:ascii="仿宋_GB2312" w:eastAsia="仿宋_GB2312" w:hAnsi="Calibri" w:hint="eastAsia"/>
          <w:sz w:val="32"/>
          <w:szCs w:val="32"/>
        </w:rPr>
        <w:t>1</w:t>
      </w:r>
      <w:r>
        <w:rPr>
          <w:rFonts w:ascii="仿宋_GB2312" w:eastAsia="仿宋_GB2312" w:hAnsi="Calibri" w:hint="eastAsia"/>
          <w:sz w:val="32"/>
          <w:szCs w:val="32"/>
        </w:rPr>
        <w:t>）研究内容要点说明：</w:t>
      </w:r>
    </w:p>
    <w:p w:rsidR="00FC570D" w:rsidRDefault="008F7605">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调查研究海岸带地区低效用地分布情况，特别是产业园区普遍存在的土地低效利用、空置率过高问题，研究开发区闲置问题与海岸带规划的关系，分析开发区闲置与海洋经</w:t>
      </w:r>
      <w:r>
        <w:rPr>
          <w:rFonts w:ascii="仿宋_GB2312" w:eastAsia="仿宋_GB2312" w:hAnsi="仿宋_GB2312" w:cs="仿宋_GB2312" w:hint="eastAsia"/>
          <w:sz w:val="32"/>
          <w:szCs w:val="32"/>
        </w:rPr>
        <w:lastRenderedPageBreak/>
        <w:t>济、产业发展、围填海、海域使用、</w:t>
      </w:r>
      <w:r>
        <w:rPr>
          <w:rFonts w:ascii="仿宋_GB2312" w:eastAsia="仿宋_GB2312" w:hAnsi="仿宋" w:cs="仿宋" w:hint="eastAsia"/>
          <w:sz w:val="32"/>
          <w:szCs w:val="32"/>
        </w:rPr>
        <w:t>土地利用管理</w:t>
      </w:r>
      <w:r>
        <w:rPr>
          <w:rFonts w:ascii="仿宋_GB2312" w:eastAsia="仿宋_GB2312" w:hAnsi="仿宋_GB2312" w:cs="仿宋_GB2312" w:hint="eastAsia"/>
          <w:sz w:val="32"/>
          <w:szCs w:val="32"/>
        </w:rPr>
        <w:t>的关系，从海岸带规划层面提出解决途径。</w:t>
      </w:r>
    </w:p>
    <w:p w:rsidR="00FC570D" w:rsidRDefault="008F7605">
      <w:pPr>
        <w:ind w:firstLine="645"/>
        <w:rPr>
          <w:rFonts w:ascii="仿宋_GB2312" w:eastAsia="仿宋_GB2312" w:hAnsi="Calibri"/>
          <w:sz w:val="32"/>
          <w:szCs w:val="32"/>
        </w:rPr>
      </w:pPr>
      <w:r>
        <w:rPr>
          <w:rFonts w:ascii="仿宋_GB2312" w:eastAsia="仿宋_GB2312" w:hAnsi="Calibri" w:hint="eastAsia"/>
          <w:sz w:val="32"/>
          <w:szCs w:val="32"/>
        </w:rPr>
        <w:t>（</w:t>
      </w:r>
      <w:r>
        <w:rPr>
          <w:rFonts w:ascii="仿宋_GB2312" w:eastAsia="仿宋_GB2312" w:hAnsi="Calibri" w:hint="eastAsia"/>
          <w:sz w:val="32"/>
          <w:szCs w:val="32"/>
        </w:rPr>
        <w:t>2</w:t>
      </w:r>
      <w:r>
        <w:rPr>
          <w:rFonts w:ascii="仿宋_GB2312" w:eastAsia="仿宋_GB2312" w:hAnsi="Calibri" w:hint="eastAsia"/>
          <w:sz w:val="32"/>
          <w:szCs w:val="32"/>
        </w:rPr>
        <w:t>）申报要求：</w:t>
      </w:r>
    </w:p>
    <w:p w:rsidR="00FC570D" w:rsidRDefault="008F7605">
      <w:pPr>
        <w:ind w:firstLine="645"/>
        <w:rPr>
          <w:rFonts w:ascii="仿宋_GB2312" w:eastAsia="仿宋_GB2312" w:hAnsi="Calibri"/>
          <w:sz w:val="32"/>
          <w:szCs w:val="32"/>
        </w:rPr>
      </w:pPr>
      <w:r>
        <w:rPr>
          <w:rFonts w:ascii="仿宋_GB2312" w:eastAsia="仿宋_GB2312" w:hAnsi="Calibri" w:hint="eastAsia"/>
          <w:sz w:val="32"/>
          <w:szCs w:val="32"/>
        </w:rPr>
        <w:t>建议由熟悉</w:t>
      </w:r>
      <w:r>
        <w:rPr>
          <w:rFonts w:ascii="仿宋_GB2312" w:eastAsia="仿宋_GB2312" w:hAnsi="Calibri" w:hint="eastAsia"/>
          <w:sz w:val="32"/>
          <w:szCs w:val="32"/>
        </w:rPr>
        <w:t>海洋</w:t>
      </w:r>
      <w:r>
        <w:rPr>
          <w:rFonts w:ascii="仿宋_GB2312" w:eastAsia="仿宋_GB2312" w:hAnsi="Calibri" w:hint="eastAsia"/>
          <w:sz w:val="32"/>
          <w:szCs w:val="32"/>
        </w:rPr>
        <w:t>空间规划、</w:t>
      </w:r>
      <w:r>
        <w:rPr>
          <w:rFonts w:ascii="仿宋_GB2312" w:eastAsia="仿宋_GB2312" w:hAnsi="Calibri" w:hint="eastAsia"/>
          <w:sz w:val="32"/>
          <w:szCs w:val="32"/>
        </w:rPr>
        <w:t>海洋产业空间布局、海岸带综合</w:t>
      </w:r>
      <w:r>
        <w:rPr>
          <w:rFonts w:ascii="仿宋_GB2312" w:eastAsia="仿宋_GB2312" w:hAnsi="Calibri" w:hint="eastAsia"/>
          <w:sz w:val="32"/>
          <w:szCs w:val="32"/>
        </w:rPr>
        <w:t>管理等领域专家、学者联合申报。</w:t>
      </w:r>
    </w:p>
    <w:p w:rsidR="00FC570D" w:rsidRDefault="008F7605">
      <w:pPr>
        <w:ind w:firstLineChars="200" w:firstLine="600"/>
        <w:rPr>
          <w:rFonts w:ascii="黑体" w:eastAsia="黑体" w:hAnsi="黑体"/>
          <w:sz w:val="32"/>
          <w:szCs w:val="32"/>
        </w:rPr>
      </w:pPr>
      <w:r>
        <w:rPr>
          <w:rFonts w:ascii="黑体" w:eastAsia="黑体" w:hAnsi="黑体" w:hint="eastAsia"/>
          <w:sz w:val="30"/>
          <w:szCs w:val="30"/>
        </w:rPr>
        <w:t>8</w:t>
      </w:r>
      <w:r>
        <w:rPr>
          <w:rFonts w:ascii="黑体" w:eastAsia="黑体" w:hAnsi="黑体" w:hint="eastAsia"/>
          <w:sz w:val="30"/>
          <w:szCs w:val="30"/>
        </w:rPr>
        <w:t>.</w:t>
      </w:r>
      <w:r>
        <w:rPr>
          <w:rFonts w:ascii="黑体" w:eastAsia="黑体" w:hAnsi="黑体" w:hint="eastAsia"/>
          <w:sz w:val="30"/>
          <w:szCs w:val="30"/>
        </w:rPr>
        <w:t>海洋</w:t>
      </w:r>
      <w:r>
        <w:rPr>
          <w:rFonts w:ascii="黑体" w:eastAsia="黑体" w:hAnsi="黑体" w:hint="eastAsia"/>
          <w:sz w:val="30"/>
          <w:szCs w:val="30"/>
        </w:rPr>
        <w:t>水产</w:t>
      </w:r>
      <w:r>
        <w:rPr>
          <w:rFonts w:ascii="黑体" w:eastAsia="黑体" w:hAnsi="黑体" w:hint="eastAsia"/>
          <w:sz w:val="30"/>
          <w:szCs w:val="30"/>
        </w:rPr>
        <w:t>资源保障底线研究</w:t>
      </w:r>
    </w:p>
    <w:p w:rsidR="00FC570D" w:rsidRDefault="008F7605">
      <w:pPr>
        <w:ind w:firstLine="645"/>
        <w:rPr>
          <w:rFonts w:ascii="仿宋_GB2312" w:eastAsia="仿宋_GB2312" w:hAnsi="Calibri"/>
          <w:sz w:val="32"/>
          <w:szCs w:val="32"/>
        </w:rPr>
      </w:pPr>
      <w:r>
        <w:rPr>
          <w:rFonts w:ascii="仿宋_GB2312" w:eastAsia="仿宋_GB2312" w:hAnsi="Calibri" w:hint="eastAsia"/>
          <w:sz w:val="32"/>
          <w:szCs w:val="32"/>
        </w:rPr>
        <w:t>（</w:t>
      </w:r>
      <w:r>
        <w:rPr>
          <w:rFonts w:ascii="仿宋_GB2312" w:eastAsia="仿宋_GB2312" w:hAnsi="Calibri" w:hint="eastAsia"/>
          <w:sz w:val="32"/>
          <w:szCs w:val="32"/>
        </w:rPr>
        <w:t>1</w:t>
      </w:r>
      <w:r>
        <w:rPr>
          <w:rFonts w:ascii="仿宋_GB2312" w:eastAsia="仿宋_GB2312" w:hAnsi="Calibri" w:hint="eastAsia"/>
          <w:sz w:val="32"/>
          <w:szCs w:val="32"/>
        </w:rPr>
        <w:t>）研究内容要点说明：</w:t>
      </w:r>
    </w:p>
    <w:p w:rsidR="00FC570D" w:rsidRDefault="008F7605">
      <w:pPr>
        <w:ind w:firstLine="645"/>
        <w:rPr>
          <w:rFonts w:ascii="仿宋_GB2312" w:eastAsia="仿宋_GB2312" w:hAnsi="仿宋"/>
          <w:sz w:val="32"/>
          <w:szCs w:val="32"/>
        </w:rPr>
      </w:pPr>
      <w:r>
        <w:rPr>
          <w:rFonts w:ascii="仿宋_GB2312" w:eastAsia="仿宋_GB2312" w:hAnsi="仿宋" w:hint="eastAsia"/>
          <w:sz w:val="32"/>
          <w:szCs w:val="32"/>
        </w:rPr>
        <w:t>研究我国近岸海域渔业资源捕捞量、养殖总量，现行渔业资源利用与保护、</w:t>
      </w:r>
      <w:r>
        <w:rPr>
          <w:rFonts w:ascii="仿宋_GB2312" w:eastAsia="仿宋_GB2312" w:hAnsi="仿宋" w:hint="eastAsia"/>
          <w:sz w:val="32"/>
          <w:szCs w:val="32"/>
        </w:rPr>
        <w:t>海水</w:t>
      </w:r>
      <w:r>
        <w:rPr>
          <w:rFonts w:ascii="仿宋_GB2312" w:eastAsia="仿宋_GB2312" w:hAnsi="仿宋" w:hint="eastAsia"/>
          <w:sz w:val="32"/>
          <w:szCs w:val="32"/>
        </w:rPr>
        <w:t>养殖政策措施以及海洋牧场发展现状等，预测到</w:t>
      </w:r>
      <w:r>
        <w:rPr>
          <w:rFonts w:ascii="仿宋_GB2312" w:eastAsia="仿宋_GB2312" w:hAnsi="仿宋" w:hint="eastAsia"/>
          <w:sz w:val="32"/>
          <w:szCs w:val="32"/>
        </w:rPr>
        <w:t>2035</w:t>
      </w:r>
      <w:r>
        <w:rPr>
          <w:rFonts w:ascii="仿宋_GB2312" w:eastAsia="仿宋_GB2312" w:hAnsi="仿宋" w:hint="eastAsia"/>
          <w:sz w:val="32"/>
          <w:szCs w:val="32"/>
        </w:rPr>
        <w:t>年渔业资源可捕捞量、养殖总量、海洋牧场保有面积和主要布局，提出渔业高质量发展政策措施和指标控制</w:t>
      </w:r>
      <w:r>
        <w:rPr>
          <w:rFonts w:ascii="仿宋_GB2312" w:eastAsia="仿宋_GB2312" w:hAnsi="仿宋" w:hint="eastAsia"/>
          <w:sz w:val="32"/>
          <w:szCs w:val="32"/>
        </w:rPr>
        <w:t>。</w:t>
      </w:r>
      <w:r>
        <w:rPr>
          <w:rFonts w:ascii="仿宋_GB2312" w:eastAsia="仿宋_GB2312" w:hAnsi="仿宋" w:hint="eastAsia"/>
          <w:sz w:val="32"/>
          <w:szCs w:val="32"/>
        </w:rPr>
        <w:t>提出纳入海岸带规划文本建议稿</w:t>
      </w:r>
      <w:r>
        <w:rPr>
          <w:rFonts w:ascii="仿宋_GB2312" w:eastAsia="仿宋_GB2312" w:hAnsi="仿宋" w:hint="eastAsia"/>
          <w:sz w:val="32"/>
          <w:szCs w:val="32"/>
        </w:rPr>
        <w:t>及相关指标值和</w:t>
      </w:r>
      <w:r>
        <w:rPr>
          <w:rFonts w:ascii="仿宋_GB2312" w:eastAsia="仿宋_GB2312" w:hAnsi="仿宋" w:hint="eastAsia"/>
          <w:sz w:val="32"/>
          <w:szCs w:val="32"/>
        </w:rPr>
        <w:t>沿海地区分解计划。</w:t>
      </w:r>
      <w:r>
        <w:rPr>
          <w:rFonts w:ascii="仿宋_GB2312" w:eastAsia="仿宋_GB2312" w:hAnsi="仿宋" w:hint="eastAsia"/>
          <w:sz w:val="32"/>
          <w:szCs w:val="32"/>
        </w:rPr>
        <w:t xml:space="preserve"> </w:t>
      </w:r>
    </w:p>
    <w:p w:rsidR="00FC570D" w:rsidRDefault="008F7605">
      <w:pPr>
        <w:ind w:firstLine="645"/>
        <w:rPr>
          <w:rFonts w:ascii="仿宋_GB2312" w:eastAsia="仿宋_GB2312" w:hAnsi="Calibri"/>
          <w:sz w:val="32"/>
          <w:szCs w:val="32"/>
        </w:rPr>
      </w:pPr>
      <w:r>
        <w:rPr>
          <w:rFonts w:ascii="仿宋_GB2312" w:eastAsia="仿宋_GB2312" w:hAnsi="Calibri" w:hint="eastAsia"/>
          <w:sz w:val="32"/>
          <w:szCs w:val="32"/>
        </w:rPr>
        <w:t>（</w:t>
      </w:r>
      <w:r>
        <w:rPr>
          <w:rFonts w:ascii="仿宋_GB2312" w:eastAsia="仿宋_GB2312" w:hAnsi="Calibri" w:hint="eastAsia"/>
          <w:sz w:val="32"/>
          <w:szCs w:val="32"/>
        </w:rPr>
        <w:t>2</w:t>
      </w:r>
      <w:r>
        <w:rPr>
          <w:rFonts w:ascii="仿宋_GB2312" w:eastAsia="仿宋_GB2312" w:hAnsi="Calibri" w:hint="eastAsia"/>
          <w:sz w:val="32"/>
          <w:szCs w:val="32"/>
        </w:rPr>
        <w:t>）申报要求：</w:t>
      </w:r>
    </w:p>
    <w:p w:rsidR="00FC570D" w:rsidRDefault="008F7605">
      <w:pPr>
        <w:ind w:firstLine="645"/>
        <w:rPr>
          <w:rFonts w:ascii="仿宋_GB2312" w:eastAsia="仿宋_GB2312" w:hAnsi="Calibri"/>
          <w:sz w:val="32"/>
          <w:szCs w:val="32"/>
        </w:rPr>
      </w:pPr>
      <w:r>
        <w:rPr>
          <w:rFonts w:ascii="仿宋_GB2312" w:eastAsia="仿宋_GB2312" w:hAnsi="Calibri" w:hint="eastAsia"/>
          <w:sz w:val="32"/>
          <w:szCs w:val="32"/>
        </w:rPr>
        <w:t>建议由熟悉</w:t>
      </w:r>
      <w:r>
        <w:rPr>
          <w:rFonts w:ascii="仿宋_GB2312" w:eastAsia="仿宋_GB2312" w:hAnsi="Calibri" w:hint="eastAsia"/>
          <w:sz w:val="32"/>
          <w:szCs w:val="32"/>
        </w:rPr>
        <w:t>海洋渔业管理、海洋牧场建设、海岸带</w:t>
      </w:r>
      <w:r>
        <w:rPr>
          <w:rFonts w:ascii="仿宋_GB2312" w:eastAsia="仿宋_GB2312" w:hAnsi="Calibri" w:hint="eastAsia"/>
          <w:sz w:val="32"/>
          <w:szCs w:val="32"/>
        </w:rPr>
        <w:t>空间规划等领域</w:t>
      </w:r>
      <w:r>
        <w:rPr>
          <w:rFonts w:ascii="仿宋_GB2312" w:eastAsia="仿宋_GB2312" w:hAnsi="Calibri" w:hint="eastAsia"/>
          <w:sz w:val="32"/>
          <w:szCs w:val="32"/>
        </w:rPr>
        <w:t>的</w:t>
      </w:r>
      <w:r>
        <w:rPr>
          <w:rFonts w:ascii="仿宋_GB2312" w:eastAsia="仿宋_GB2312" w:hAnsi="Calibri" w:hint="eastAsia"/>
          <w:sz w:val="32"/>
          <w:szCs w:val="32"/>
        </w:rPr>
        <w:t>专家、学者联合申报。</w:t>
      </w:r>
    </w:p>
    <w:p w:rsidR="00FC570D" w:rsidRDefault="008F7605">
      <w:pPr>
        <w:ind w:firstLineChars="200" w:firstLine="600"/>
        <w:rPr>
          <w:rFonts w:ascii="黑体" w:eastAsia="黑体" w:hAnsi="黑体"/>
          <w:sz w:val="30"/>
          <w:szCs w:val="30"/>
        </w:rPr>
      </w:pPr>
      <w:r>
        <w:rPr>
          <w:rFonts w:ascii="黑体" w:eastAsia="黑体" w:hAnsi="黑体" w:hint="eastAsia"/>
          <w:sz w:val="30"/>
          <w:szCs w:val="30"/>
        </w:rPr>
        <w:t>9</w:t>
      </w:r>
      <w:r>
        <w:rPr>
          <w:rFonts w:ascii="黑体" w:eastAsia="黑体" w:hAnsi="黑体" w:hint="eastAsia"/>
          <w:sz w:val="30"/>
          <w:szCs w:val="30"/>
        </w:rPr>
        <w:t>.</w:t>
      </w:r>
      <w:r>
        <w:rPr>
          <w:rFonts w:ascii="黑体" w:eastAsia="黑体" w:hAnsi="黑体" w:hint="eastAsia"/>
          <w:sz w:val="30"/>
          <w:szCs w:val="30"/>
        </w:rPr>
        <w:t>海岸带地区交通布局研究</w:t>
      </w:r>
    </w:p>
    <w:p w:rsidR="00FC570D" w:rsidRDefault="008F7605">
      <w:pPr>
        <w:ind w:firstLine="645"/>
        <w:rPr>
          <w:rFonts w:ascii="仿宋_GB2312" w:eastAsia="仿宋_GB2312" w:hAnsi="Calibri"/>
          <w:sz w:val="32"/>
          <w:szCs w:val="32"/>
        </w:rPr>
      </w:pPr>
      <w:r>
        <w:rPr>
          <w:rFonts w:ascii="仿宋_GB2312" w:eastAsia="仿宋_GB2312" w:hAnsi="Calibri" w:hint="eastAsia"/>
          <w:sz w:val="32"/>
          <w:szCs w:val="32"/>
        </w:rPr>
        <w:t>（</w:t>
      </w:r>
      <w:r>
        <w:rPr>
          <w:rFonts w:ascii="仿宋_GB2312" w:eastAsia="仿宋_GB2312" w:hAnsi="Calibri" w:hint="eastAsia"/>
          <w:sz w:val="32"/>
          <w:szCs w:val="32"/>
        </w:rPr>
        <w:t>1</w:t>
      </w:r>
      <w:r>
        <w:rPr>
          <w:rFonts w:ascii="仿宋_GB2312" w:eastAsia="仿宋_GB2312" w:hAnsi="Calibri" w:hint="eastAsia"/>
          <w:sz w:val="32"/>
          <w:szCs w:val="32"/>
        </w:rPr>
        <w:t>）研究内容要点说明：</w:t>
      </w:r>
    </w:p>
    <w:p w:rsidR="00FC570D" w:rsidRDefault="008F7605">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分析沿海港口布局现状、形成能力、结构调整方向与重点、已实施的政策措施。分析</w:t>
      </w:r>
      <w:r>
        <w:rPr>
          <w:rFonts w:ascii="仿宋_GB2312" w:eastAsia="仿宋_GB2312" w:hAnsi="仿宋" w:hint="eastAsia"/>
          <w:sz w:val="32"/>
          <w:szCs w:val="32"/>
        </w:rPr>
        <w:t>2035</w:t>
      </w:r>
      <w:r>
        <w:rPr>
          <w:rFonts w:ascii="仿宋_GB2312" w:eastAsia="仿宋_GB2312" w:hAnsi="仿宋" w:hint="eastAsia"/>
          <w:sz w:val="32"/>
          <w:szCs w:val="32"/>
        </w:rPr>
        <w:t>年港口发展规划，提出各类型港口量化指标和港口高质量发展的政策措施。</w:t>
      </w:r>
      <w:r>
        <w:rPr>
          <w:rFonts w:ascii="仿宋_GB2312" w:eastAsia="仿宋_GB2312" w:hAnsi="仿宋" w:hint="eastAsia"/>
          <w:sz w:val="32"/>
          <w:szCs w:val="32"/>
        </w:rPr>
        <w:t>从海岸带地区支撑全国经济社会发展角度出发，提出海岸带地区交通现状与问题，以及交通体系规划总体思路，重点分析</w:t>
      </w:r>
      <w:r>
        <w:rPr>
          <w:rFonts w:ascii="仿宋_GB2312" w:eastAsia="仿宋_GB2312" w:hAnsi="仿宋" w:hint="eastAsia"/>
          <w:sz w:val="32"/>
          <w:szCs w:val="32"/>
        </w:rPr>
        <w:t>2035</w:t>
      </w:r>
      <w:r>
        <w:rPr>
          <w:rFonts w:ascii="仿宋_GB2312" w:eastAsia="仿宋_GB2312" w:hAnsi="仿宋" w:hint="eastAsia"/>
          <w:sz w:val="32"/>
          <w:szCs w:val="32"/>
        </w:rPr>
        <w:lastRenderedPageBreak/>
        <w:t>年港口发展趋势和主要布局、</w:t>
      </w:r>
      <w:proofErr w:type="gramStart"/>
      <w:r>
        <w:rPr>
          <w:rFonts w:ascii="仿宋_GB2312" w:eastAsia="仿宋_GB2312" w:hAnsi="仿宋" w:hint="eastAsia"/>
          <w:sz w:val="32"/>
          <w:szCs w:val="32"/>
        </w:rPr>
        <w:t>港铁联运</w:t>
      </w:r>
      <w:proofErr w:type="gramEnd"/>
      <w:r>
        <w:rPr>
          <w:rFonts w:ascii="仿宋_GB2312" w:eastAsia="仿宋_GB2312" w:hAnsi="仿宋" w:hint="eastAsia"/>
          <w:sz w:val="32"/>
          <w:szCs w:val="32"/>
        </w:rPr>
        <w:t>与港口集疏运体系建设思路，针对港城矛盾、港口整合、功能调整与退出等提出相应政策导向。提出纳入海岸带规划文本建议稿</w:t>
      </w:r>
      <w:r>
        <w:rPr>
          <w:rFonts w:ascii="仿宋_GB2312" w:eastAsia="仿宋_GB2312" w:hAnsi="仿宋" w:hint="eastAsia"/>
          <w:sz w:val="32"/>
          <w:szCs w:val="32"/>
        </w:rPr>
        <w:t>及相关指标值</w:t>
      </w:r>
      <w:r>
        <w:rPr>
          <w:rFonts w:ascii="仿宋_GB2312" w:eastAsia="仿宋_GB2312" w:hAnsi="仿宋" w:hint="eastAsia"/>
          <w:sz w:val="32"/>
          <w:szCs w:val="32"/>
        </w:rPr>
        <w:t>和沿海地区分解计划。</w:t>
      </w:r>
    </w:p>
    <w:p w:rsidR="00FC570D" w:rsidRDefault="008F7605">
      <w:pPr>
        <w:ind w:firstLine="645"/>
        <w:rPr>
          <w:rFonts w:ascii="仿宋_GB2312" w:eastAsia="仿宋_GB2312" w:hAnsi="Calibri"/>
          <w:sz w:val="32"/>
          <w:szCs w:val="32"/>
        </w:rPr>
      </w:pPr>
      <w:r>
        <w:rPr>
          <w:rFonts w:ascii="仿宋_GB2312" w:eastAsia="仿宋_GB2312" w:hAnsi="Calibri" w:hint="eastAsia"/>
          <w:sz w:val="32"/>
          <w:szCs w:val="32"/>
        </w:rPr>
        <w:t>（</w:t>
      </w:r>
      <w:r>
        <w:rPr>
          <w:rFonts w:ascii="仿宋_GB2312" w:eastAsia="仿宋_GB2312" w:hAnsi="Calibri" w:hint="eastAsia"/>
          <w:sz w:val="32"/>
          <w:szCs w:val="32"/>
        </w:rPr>
        <w:t>2</w:t>
      </w:r>
      <w:r>
        <w:rPr>
          <w:rFonts w:ascii="仿宋_GB2312" w:eastAsia="仿宋_GB2312" w:hAnsi="Calibri" w:hint="eastAsia"/>
          <w:sz w:val="32"/>
          <w:szCs w:val="32"/>
        </w:rPr>
        <w:t>）申报要求：</w:t>
      </w:r>
    </w:p>
    <w:p w:rsidR="00FC570D" w:rsidRDefault="008F7605">
      <w:pPr>
        <w:ind w:firstLine="645"/>
        <w:rPr>
          <w:rFonts w:ascii="仿宋_GB2312" w:eastAsia="仿宋_GB2312" w:hAnsi="Calibri"/>
          <w:sz w:val="32"/>
          <w:szCs w:val="32"/>
        </w:rPr>
      </w:pPr>
      <w:r>
        <w:rPr>
          <w:rFonts w:ascii="仿宋_GB2312" w:eastAsia="仿宋_GB2312" w:hAnsi="Calibri" w:hint="eastAsia"/>
          <w:sz w:val="32"/>
          <w:szCs w:val="32"/>
        </w:rPr>
        <w:t>建议由熟悉</w:t>
      </w:r>
      <w:r>
        <w:rPr>
          <w:rFonts w:ascii="仿宋_GB2312" w:eastAsia="仿宋_GB2312" w:hAnsi="Calibri" w:hint="eastAsia"/>
          <w:sz w:val="32"/>
          <w:szCs w:val="32"/>
        </w:rPr>
        <w:t>港口经济</w:t>
      </w:r>
      <w:r>
        <w:rPr>
          <w:rFonts w:ascii="仿宋_GB2312" w:eastAsia="仿宋_GB2312" w:hAnsi="Calibri" w:hint="eastAsia"/>
          <w:sz w:val="32"/>
          <w:szCs w:val="32"/>
        </w:rPr>
        <w:t>、</w:t>
      </w:r>
      <w:r>
        <w:rPr>
          <w:rFonts w:ascii="仿宋_GB2312" w:eastAsia="仿宋_GB2312" w:hAnsi="Calibri" w:hint="eastAsia"/>
          <w:sz w:val="32"/>
          <w:szCs w:val="32"/>
        </w:rPr>
        <w:t>港口空间布局、交通运输布局、海岸带空间规划</w:t>
      </w:r>
      <w:r>
        <w:rPr>
          <w:rFonts w:ascii="仿宋_GB2312" w:eastAsia="仿宋_GB2312" w:hAnsi="Calibri" w:hint="eastAsia"/>
          <w:sz w:val="32"/>
          <w:szCs w:val="32"/>
        </w:rPr>
        <w:t>等领域专家、学者联合申报。</w:t>
      </w:r>
    </w:p>
    <w:p w:rsidR="00FC570D" w:rsidRDefault="008F7605">
      <w:pPr>
        <w:ind w:firstLineChars="200" w:firstLine="600"/>
        <w:rPr>
          <w:rFonts w:ascii="黑体" w:eastAsia="黑体" w:hAnsi="黑体"/>
          <w:sz w:val="30"/>
          <w:szCs w:val="30"/>
        </w:rPr>
      </w:pPr>
      <w:r>
        <w:rPr>
          <w:rFonts w:ascii="黑体" w:eastAsia="黑体" w:hAnsi="黑体" w:hint="eastAsia"/>
          <w:sz w:val="30"/>
          <w:szCs w:val="30"/>
        </w:rPr>
        <w:t>1</w:t>
      </w:r>
      <w:r>
        <w:rPr>
          <w:rFonts w:ascii="黑体" w:eastAsia="黑体" w:hAnsi="黑体" w:hint="eastAsia"/>
          <w:sz w:val="30"/>
          <w:szCs w:val="30"/>
        </w:rPr>
        <w:t>0</w:t>
      </w:r>
      <w:r>
        <w:rPr>
          <w:rFonts w:ascii="黑体" w:eastAsia="黑体" w:hAnsi="黑体" w:hint="eastAsia"/>
          <w:sz w:val="30"/>
          <w:szCs w:val="30"/>
        </w:rPr>
        <w:t>.</w:t>
      </w:r>
      <w:r>
        <w:rPr>
          <w:rFonts w:ascii="黑体" w:eastAsia="黑体" w:hAnsi="黑体" w:hint="eastAsia"/>
          <w:sz w:val="30"/>
          <w:szCs w:val="30"/>
        </w:rPr>
        <w:t>国外海岸带管理先进经验及对策建议</w:t>
      </w:r>
    </w:p>
    <w:p w:rsidR="00FC570D" w:rsidRDefault="008F7605">
      <w:pPr>
        <w:ind w:firstLine="645"/>
        <w:rPr>
          <w:rFonts w:ascii="仿宋_GB2312" w:eastAsia="仿宋_GB2312" w:hAnsi="Calibri"/>
          <w:sz w:val="32"/>
          <w:szCs w:val="32"/>
        </w:rPr>
      </w:pPr>
      <w:r>
        <w:rPr>
          <w:rFonts w:ascii="仿宋_GB2312" w:eastAsia="仿宋_GB2312" w:hAnsi="Calibri" w:hint="eastAsia"/>
          <w:sz w:val="32"/>
          <w:szCs w:val="32"/>
        </w:rPr>
        <w:t>（</w:t>
      </w:r>
      <w:r>
        <w:rPr>
          <w:rFonts w:ascii="仿宋_GB2312" w:eastAsia="仿宋_GB2312" w:hAnsi="Calibri" w:hint="eastAsia"/>
          <w:sz w:val="32"/>
          <w:szCs w:val="32"/>
        </w:rPr>
        <w:t>1</w:t>
      </w:r>
      <w:r>
        <w:rPr>
          <w:rFonts w:ascii="仿宋_GB2312" w:eastAsia="仿宋_GB2312" w:hAnsi="Calibri" w:hint="eastAsia"/>
          <w:sz w:val="32"/>
          <w:szCs w:val="32"/>
        </w:rPr>
        <w:t>）研究内容要点说明：</w:t>
      </w:r>
    </w:p>
    <w:p w:rsidR="00FC570D" w:rsidRDefault="008F7605">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对比国际经验和国内需求，特别是对美国、日本、欧洲等发达国家在海岸带规划管理、解决经济发展和生态环境保护之间矛盾的经验及教训，提出符合我国国情的海岸带规划管理经验</w:t>
      </w:r>
      <w:r>
        <w:rPr>
          <w:rFonts w:ascii="仿宋_GB2312" w:eastAsia="仿宋_GB2312" w:hAnsi="仿宋" w:hint="eastAsia"/>
          <w:sz w:val="32"/>
          <w:szCs w:val="32"/>
        </w:rPr>
        <w:t>，</w:t>
      </w:r>
      <w:r>
        <w:rPr>
          <w:rFonts w:ascii="仿宋_GB2312" w:eastAsia="仿宋_GB2312" w:hAnsi="仿宋" w:hint="eastAsia"/>
          <w:sz w:val="32"/>
          <w:szCs w:val="32"/>
        </w:rPr>
        <w:t>提出海岸带规划指标和国际标准。</w:t>
      </w:r>
    </w:p>
    <w:p w:rsidR="00FC570D" w:rsidRDefault="008F7605">
      <w:pPr>
        <w:ind w:firstLine="645"/>
        <w:rPr>
          <w:rFonts w:ascii="仿宋_GB2312" w:eastAsia="仿宋_GB2312" w:hAnsi="Calibri"/>
          <w:sz w:val="32"/>
          <w:szCs w:val="32"/>
        </w:rPr>
      </w:pPr>
      <w:r>
        <w:rPr>
          <w:rFonts w:ascii="仿宋_GB2312" w:eastAsia="仿宋_GB2312" w:hAnsi="Calibri" w:hint="eastAsia"/>
          <w:sz w:val="32"/>
          <w:szCs w:val="32"/>
        </w:rPr>
        <w:t>（</w:t>
      </w:r>
      <w:r>
        <w:rPr>
          <w:rFonts w:ascii="仿宋_GB2312" w:eastAsia="仿宋_GB2312" w:hAnsi="Calibri" w:hint="eastAsia"/>
          <w:sz w:val="32"/>
          <w:szCs w:val="32"/>
        </w:rPr>
        <w:t>2</w:t>
      </w:r>
      <w:r>
        <w:rPr>
          <w:rFonts w:ascii="仿宋_GB2312" w:eastAsia="仿宋_GB2312" w:hAnsi="Calibri" w:hint="eastAsia"/>
          <w:sz w:val="32"/>
          <w:szCs w:val="32"/>
        </w:rPr>
        <w:t>）申报要求：</w:t>
      </w:r>
    </w:p>
    <w:p w:rsidR="00FC570D" w:rsidRDefault="008F7605">
      <w:pPr>
        <w:ind w:firstLine="645"/>
        <w:rPr>
          <w:rFonts w:ascii="仿宋_GB2312" w:eastAsia="仿宋_GB2312" w:hAnsi="Calibri"/>
          <w:color w:val="000000" w:themeColor="text1"/>
          <w:sz w:val="32"/>
          <w:szCs w:val="32"/>
        </w:rPr>
      </w:pPr>
      <w:r>
        <w:rPr>
          <w:rFonts w:ascii="仿宋_GB2312" w:eastAsia="仿宋_GB2312" w:hAnsi="Calibri" w:hint="eastAsia"/>
          <w:color w:val="000000" w:themeColor="text1"/>
          <w:sz w:val="32"/>
          <w:szCs w:val="32"/>
        </w:rPr>
        <w:t>建议由</w:t>
      </w:r>
      <w:r>
        <w:rPr>
          <w:rFonts w:ascii="仿宋_GB2312" w:eastAsia="仿宋_GB2312" w:hAnsi="Calibri" w:hint="eastAsia"/>
          <w:color w:val="000000" w:themeColor="text1"/>
          <w:sz w:val="32"/>
          <w:szCs w:val="32"/>
        </w:rPr>
        <w:t>具有国内外海岸带管理相关研究基础和经验，熟悉海岸带空间规划相关理论与技术问题的</w:t>
      </w:r>
      <w:r>
        <w:rPr>
          <w:rFonts w:ascii="仿宋_GB2312" w:eastAsia="仿宋_GB2312" w:hAnsi="Calibri" w:hint="eastAsia"/>
          <w:color w:val="000000" w:themeColor="text1"/>
          <w:sz w:val="32"/>
          <w:szCs w:val="32"/>
        </w:rPr>
        <w:t>专家、学者联合申报。</w:t>
      </w:r>
    </w:p>
    <w:p w:rsidR="00FC570D" w:rsidRDefault="008F7605">
      <w:pPr>
        <w:pStyle w:val="a3"/>
        <w:snapToGrid w:val="0"/>
        <w:spacing w:line="560" w:lineRule="exact"/>
        <w:ind w:firstLineChars="200" w:firstLine="600"/>
        <w:rPr>
          <w:rFonts w:ascii="黑体" w:eastAsia="黑体" w:hAnsi="黑体"/>
          <w:sz w:val="30"/>
          <w:szCs w:val="30"/>
        </w:rPr>
      </w:pPr>
      <w:r>
        <w:rPr>
          <w:rFonts w:ascii="黑体" w:eastAsia="黑体" w:hAnsi="黑体" w:hint="eastAsia"/>
          <w:sz w:val="30"/>
          <w:szCs w:val="30"/>
        </w:rPr>
        <w:t>11.</w:t>
      </w:r>
      <w:r>
        <w:rPr>
          <w:rFonts w:ascii="黑体" w:eastAsia="黑体" w:hAnsi="黑体" w:hint="eastAsia"/>
          <w:sz w:val="30"/>
          <w:szCs w:val="30"/>
        </w:rPr>
        <w:t>海洋领域公共服务产品的需求调查与供给分析研究</w:t>
      </w:r>
    </w:p>
    <w:p w:rsidR="00FC570D" w:rsidRDefault="008F7605">
      <w:pPr>
        <w:ind w:firstLineChars="200" w:firstLine="640"/>
        <w:rPr>
          <w:rFonts w:ascii="仿宋_GB2312" w:eastAsia="仿宋_GB2312" w:hAnsi="Calibri"/>
          <w:sz w:val="32"/>
          <w:szCs w:val="32"/>
        </w:rPr>
      </w:pPr>
      <w:r>
        <w:rPr>
          <w:rFonts w:ascii="仿宋_GB2312" w:eastAsia="仿宋_GB2312" w:hAnsi="Calibri" w:hint="eastAsia"/>
          <w:sz w:val="32"/>
          <w:szCs w:val="32"/>
        </w:rPr>
        <w:t>（</w:t>
      </w:r>
      <w:r>
        <w:rPr>
          <w:rFonts w:ascii="仿宋_GB2312" w:eastAsia="仿宋_GB2312" w:hAnsi="Calibri" w:hint="eastAsia"/>
          <w:sz w:val="32"/>
          <w:szCs w:val="32"/>
        </w:rPr>
        <w:t>1</w:t>
      </w:r>
      <w:r>
        <w:rPr>
          <w:rFonts w:ascii="仿宋_GB2312" w:eastAsia="仿宋_GB2312" w:hAnsi="Calibri" w:hint="eastAsia"/>
          <w:sz w:val="32"/>
          <w:szCs w:val="32"/>
        </w:rPr>
        <w:t>）研究内容要点说明：</w:t>
      </w:r>
    </w:p>
    <w:p w:rsidR="00FC570D" w:rsidRDefault="008F7605">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系统梳理国际海洋公共服务产品提供的主要形式、重点区域、供给体系以及内在联系，研究提出当前国内外对海洋公共服务产品的实际需求，对我国海洋公共服务产品内容、供给模式、提供部门以及配合国家战略实现途径等提出对策</w:t>
      </w:r>
      <w:r>
        <w:rPr>
          <w:rFonts w:ascii="仿宋_GB2312" w:eastAsia="仿宋_GB2312" w:hAnsi="仿宋" w:hint="eastAsia"/>
          <w:sz w:val="32"/>
          <w:szCs w:val="32"/>
        </w:rPr>
        <w:lastRenderedPageBreak/>
        <w:t>建议。</w:t>
      </w:r>
    </w:p>
    <w:p w:rsidR="00FC570D" w:rsidRDefault="008F7605">
      <w:pPr>
        <w:ind w:firstLine="645"/>
        <w:rPr>
          <w:rFonts w:ascii="仿宋_GB2312" w:eastAsia="仿宋_GB2312" w:hAnsi="Calibri"/>
          <w:sz w:val="32"/>
          <w:szCs w:val="32"/>
        </w:rPr>
      </w:pPr>
      <w:r>
        <w:rPr>
          <w:rFonts w:ascii="仿宋_GB2312" w:eastAsia="仿宋_GB2312" w:hAnsi="Calibri" w:hint="eastAsia"/>
          <w:sz w:val="32"/>
          <w:szCs w:val="32"/>
        </w:rPr>
        <w:t>（</w:t>
      </w:r>
      <w:r>
        <w:rPr>
          <w:rFonts w:ascii="仿宋_GB2312" w:eastAsia="仿宋_GB2312" w:hAnsi="Calibri" w:hint="eastAsia"/>
          <w:sz w:val="32"/>
          <w:szCs w:val="32"/>
        </w:rPr>
        <w:t>2</w:t>
      </w:r>
      <w:r>
        <w:rPr>
          <w:rFonts w:ascii="仿宋_GB2312" w:eastAsia="仿宋_GB2312" w:hAnsi="Calibri" w:hint="eastAsia"/>
          <w:sz w:val="32"/>
          <w:szCs w:val="32"/>
        </w:rPr>
        <w:t>）申报要求：</w:t>
      </w:r>
    </w:p>
    <w:p w:rsidR="00FC570D" w:rsidRDefault="008F7605">
      <w:pPr>
        <w:ind w:firstLine="645"/>
        <w:rPr>
          <w:rFonts w:ascii="仿宋_GB2312" w:eastAsia="仿宋_GB2312" w:hAnsi="Calibri"/>
          <w:sz w:val="32"/>
          <w:szCs w:val="32"/>
        </w:rPr>
      </w:pPr>
      <w:r>
        <w:rPr>
          <w:rFonts w:ascii="仿宋_GB2312" w:eastAsia="仿宋_GB2312" w:hAnsi="Calibri" w:hint="eastAsia"/>
          <w:sz w:val="32"/>
          <w:szCs w:val="32"/>
        </w:rPr>
        <w:t>建议由</w:t>
      </w:r>
      <w:r>
        <w:rPr>
          <w:rFonts w:ascii="仿宋_GB2312" w:eastAsia="仿宋_GB2312" w:hAnsi="Calibri" w:hint="eastAsia"/>
          <w:sz w:val="32"/>
          <w:szCs w:val="32"/>
        </w:rPr>
        <w:t>具有政治经济学专业背景，</w:t>
      </w:r>
      <w:r>
        <w:rPr>
          <w:rFonts w:ascii="仿宋_GB2312" w:eastAsia="仿宋_GB2312" w:hAnsi="Calibri" w:hint="eastAsia"/>
          <w:sz w:val="32"/>
          <w:szCs w:val="32"/>
        </w:rPr>
        <w:t>熟悉</w:t>
      </w:r>
      <w:r>
        <w:rPr>
          <w:rFonts w:ascii="仿宋_GB2312" w:eastAsia="仿宋_GB2312" w:hAnsi="Calibri" w:hint="eastAsia"/>
          <w:sz w:val="32"/>
          <w:szCs w:val="32"/>
        </w:rPr>
        <w:t>海洋公共服务和海洋管理</w:t>
      </w:r>
      <w:r>
        <w:rPr>
          <w:rFonts w:ascii="仿宋_GB2312" w:eastAsia="仿宋_GB2312" w:hAnsi="Calibri" w:hint="eastAsia"/>
          <w:sz w:val="32"/>
          <w:szCs w:val="32"/>
        </w:rPr>
        <w:t>等</w:t>
      </w:r>
      <w:r>
        <w:rPr>
          <w:rFonts w:ascii="仿宋_GB2312" w:eastAsia="仿宋_GB2312" w:hAnsi="Calibri" w:hint="eastAsia"/>
          <w:sz w:val="32"/>
          <w:szCs w:val="32"/>
        </w:rPr>
        <w:t>相关</w:t>
      </w:r>
      <w:r>
        <w:rPr>
          <w:rFonts w:ascii="仿宋_GB2312" w:eastAsia="仿宋_GB2312" w:hAnsi="Calibri" w:hint="eastAsia"/>
          <w:sz w:val="32"/>
          <w:szCs w:val="32"/>
        </w:rPr>
        <w:t>领域专家、学者联合申报。</w:t>
      </w:r>
    </w:p>
    <w:bookmarkEnd w:id="0"/>
    <w:p w:rsidR="00FC570D" w:rsidRDefault="008F7605">
      <w:pPr>
        <w:pStyle w:val="a3"/>
        <w:snapToGrid w:val="0"/>
        <w:spacing w:line="560" w:lineRule="exact"/>
        <w:ind w:firstLineChars="200" w:firstLine="600"/>
        <w:rPr>
          <w:rFonts w:ascii="黑体" w:eastAsia="黑体" w:hAnsi="黑体"/>
          <w:sz w:val="32"/>
          <w:szCs w:val="32"/>
        </w:rPr>
      </w:pPr>
      <w:r>
        <w:rPr>
          <w:rFonts w:ascii="黑体" w:eastAsia="黑体" w:hAnsi="黑体" w:hint="eastAsia"/>
          <w:sz w:val="30"/>
          <w:szCs w:val="30"/>
        </w:rPr>
        <w:t>12.</w:t>
      </w:r>
      <w:r>
        <w:rPr>
          <w:rFonts w:ascii="黑体" w:eastAsia="黑体" w:hAnsi="黑体" w:hint="eastAsia"/>
          <w:sz w:val="30"/>
          <w:szCs w:val="30"/>
        </w:rPr>
        <w:t>海洋生态经济和生态产品价值实现途径与政策研究</w:t>
      </w:r>
    </w:p>
    <w:p w:rsidR="00FC570D" w:rsidRDefault="008F7605">
      <w:pPr>
        <w:ind w:firstLine="645"/>
        <w:rPr>
          <w:rFonts w:ascii="仿宋_GB2312" w:eastAsia="仿宋_GB2312" w:hAnsi="Calibri"/>
          <w:sz w:val="32"/>
          <w:szCs w:val="32"/>
        </w:rPr>
      </w:pPr>
      <w:r>
        <w:rPr>
          <w:rFonts w:ascii="仿宋_GB2312" w:eastAsia="仿宋_GB2312" w:hAnsi="Calibri" w:hint="eastAsia"/>
          <w:sz w:val="32"/>
          <w:szCs w:val="32"/>
        </w:rPr>
        <w:t>（</w:t>
      </w:r>
      <w:r>
        <w:rPr>
          <w:rFonts w:ascii="仿宋_GB2312" w:eastAsia="仿宋_GB2312" w:hAnsi="Calibri" w:hint="eastAsia"/>
          <w:sz w:val="32"/>
          <w:szCs w:val="32"/>
        </w:rPr>
        <w:t>1</w:t>
      </w:r>
      <w:r>
        <w:rPr>
          <w:rFonts w:ascii="仿宋_GB2312" w:eastAsia="仿宋_GB2312" w:hAnsi="Calibri" w:hint="eastAsia"/>
          <w:sz w:val="32"/>
          <w:szCs w:val="32"/>
        </w:rPr>
        <w:t>）研究内容要点说明：</w:t>
      </w:r>
    </w:p>
    <w:p w:rsidR="00FC570D" w:rsidRDefault="008F7605">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围绕海洋生态产业化、海洋自然资源价值实现及产业生态化发展等海洋生态经济发展方向，梳理总结我国海洋生态经济发展的现状、</w:t>
      </w:r>
      <w:r>
        <w:rPr>
          <w:rFonts w:ascii="仿宋_GB2312" w:eastAsia="仿宋_GB2312" w:hint="eastAsia"/>
          <w:sz w:val="32"/>
          <w:szCs w:val="32"/>
        </w:rPr>
        <w:t>存在问题及原因，搜集整理国内外海洋生态经济发展的代表性案例，提出推动我国海洋生态经济发展的路径、政策和保障措施。</w:t>
      </w:r>
    </w:p>
    <w:p w:rsidR="00FC570D" w:rsidRDefault="008F7605">
      <w:pPr>
        <w:ind w:firstLine="645"/>
        <w:rPr>
          <w:rFonts w:ascii="仿宋_GB2312" w:eastAsia="仿宋_GB2312" w:hAnsi="Calibri"/>
          <w:sz w:val="32"/>
          <w:szCs w:val="32"/>
        </w:rPr>
      </w:pPr>
      <w:r>
        <w:rPr>
          <w:rFonts w:ascii="仿宋_GB2312" w:eastAsia="仿宋_GB2312" w:hAnsi="Calibri" w:hint="eastAsia"/>
          <w:sz w:val="32"/>
          <w:szCs w:val="32"/>
        </w:rPr>
        <w:t>（</w:t>
      </w:r>
      <w:r>
        <w:rPr>
          <w:rFonts w:ascii="仿宋_GB2312" w:eastAsia="仿宋_GB2312" w:hAnsi="Calibri" w:hint="eastAsia"/>
          <w:sz w:val="32"/>
          <w:szCs w:val="32"/>
        </w:rPr>
        <w:t>2</w:t>
      </w:r>
      <w:r>
        <w:rPr>
          <w:rFonts w:ascii="仿宋_GB2312" w:eastAsia="仿宋_GB2312" w:hAnsi="Calibri" w:hint="eastAsia"/>
          <w:sz w:val="32"/>
          <w:szCs w:val="32"/>
        </w:rPr>
        <w:t>）申报要求：</w:t>
      </w:r>
    </w:p>
    <w:p w:rsidR="00FC570D" w:rsidRDefault="008F7605">
      <w:pPr>
        <w:pStyle w:val="3"/>
        <w:widowControl/>
        <w:shd w:val="clear" w:color="auto" w:fill="FFFFFF"/>
        <w:spacing w:beforeAutospacing="0" w:after="45" w:afterAutospacing="0"/>
        <w:ind w:firstLineChars="200" w:firstLine="640"/>
        <w:rPr>
          <w:rFonts w:ascii="仿宋_GB2312" w:eastAsia="仿宋_GB2312" w:hAnsi="Times New Roman" w:hint="default"/>
          <w:b w:val="0"/>
          <w:kern w:val="2"/>
          <w:sz w:val="32"/>
          <w:szCs w:val="32"/>
        </w:rPr>
      </w:pPr>
      <w:r>
        <w:rPr>
          <w:rFonts w:ascii="仿宋_GB2312" w:eastAsia="仿宋_GB2312" w:hAnsi="Times New Roman"/>
          <w:b w:val="0"/>
          <w:kern w:val="2"/>
          <w:sz w:val="32"/>
          <w:szCs w:val="32"/>
        </w:rPr>
        <w:t>建议由具有海洋生态经济、</w:t>
      </w:r>
      <w:hyperlink r:id="rId5" w:tgtFrame="https://www.so.com/_blank" w:history="1">
        <w:r>
          <w:rPr>
            <w:rFonts w:ascii="仿宋_GB2312" w:eastAsia="仿宋_GB2312" w:hAnsi="Times New Roman" w:hint="default"/>
            <w:b w:val="0"/>
            <w:kern w:val="2"/>
            <w:sz w:val="32"/>
            <w:szCs w:val="32"/>
          </w:rPr>
          <w:t>生态产品价值评估</w:t>
        </w:r>
      </w:hyperlink>
      <w:r>
        <w:rPr>
          <w:rFonts w:ascii="仿宋_GB2312" w:eastAsia="仿宋_GB2312" w:hAnsi="Times New Roman"/>
          <w:b w:val="0"/>
          <w:kern w:val="2"/>
          <w:sz w:val="32"/>
          <w:szCs w:val="32"/>
        </w:rPr>
        <w:t>、自然资源产权制度、生态补偿制度等相关领域具有研究基础和经验的</w:t>
      </w:r>
      <w:bookmarkStart w:id="2" w:name="_GoBack"/>
      <w:bookmarkEnd w:id="2"/>
      <w:r>
        <w:rPr>
          <w:rFonts w:ascii="仿宋_GB2312" w:eastAsia="仿宋_GB2312" w:hAnsi="Times New Roman"/>
          <w:b w:val="0"/>
          <w:kern w:val="2"/>
          <w:sz w:val="32"/>
          <w:szCs w:val="32"/>
        </w:rPr>
        <w:t>专家、学者联合申报。</w:t>
      </w:r>
    </w:p>
    <w:p w:rsidR="00FC570D" w:rsidRDefault="008F7605">
      <w:pPr>
        <w:pStyle w:val="a3"/>
        <w:snapToGrid w:val="0"/>
        <w:spacing w:line="560" w:lineRule="exact"/>
        <w:ind w:firstLineChars="200" w:firstLine="600"/>
        <w:rPr>
          <w:rFonts w:ascii="黑体" w:eastAsia="黑体" w:hAnsi="黑体"/>
          <w:sz w:val="32"/>
          <w:szCs w:val="32"/>
        </w:rPr>
      </w:pPr>
      <w:r>
        <w:rPr>
          <w:rFonts w:ascii="黑体" w:eastAsia="黑体" w:hAnsi="黑体" w:hint="eastAsia"/>
          <w:sz w:val="30"/>
          <w:szCs w:val="30"/>
        </w:rPr>
        <w:t>13.</w:t>
      </w:r>
      <w:bookmarkEnd w:id="1"/>
      <w:r>
        <w:rPr>
          <w:rFonts w:ascii="黑体" w:eastAsia="黑体" w:hAnsi="黑体" w:hint="eastAsia"/>
          <w:sz w:val="30"/>
          <w:szCs w:val="30"/>
        </w:rPr>
        <w:t>海洋产业集聚创新发展政策研究</w:t>
      </w:r>
      <w:r>
        <w:rPr>
          <w:rFonts w:ascii="黑体" w:eastAsia="黑体" w:hAnsi="黑体" w:hint="eastAsia"/>
          <w:sz w:val="30"/>
          <w:szCs w:val="30"/>
        </w:rPr>
        <w:t xml:space="preserve"> </w:t>
      </w:r>
    </w:p>
    <w:p w:rsidR="00FC570D" w:rsidRDefault="008F7605">
      <w:pPr>
        <w:ind w:firstLine="645"/>
        <w:rPr>
          <w:rFonts w:ascii="仿宋_GB2312" w:eastAsia="仿宋_GB2312" w:hAnsi="Calibri"/>
          <w:sz w:val="32"/>
          <w:szCs w:val="32"/>
        </w:rPr>
      </w:pPr>
      <w:r>
        <w:rPr>
          <w:rFonts w:ascii="仿宋_GB2312" w:eastAsia="仿宋_GB2312" w:hAnsi="Calibri" w:hint="eastAsia"/>
          <w:sz w:val="32"/>
          <w:szCs w:val="32"/>
        </w:rPr>
        <w:t>（</w:t>
      </w:r>
      <w:r>
        <w:rPr>
          <w:rFonts w:ascii="仿宋_GB2312" w:eastAsia="仿宋_GB2312" w:hAnsi="Calibri" w:hint="eastAsia"/>
          <w:sz w:val="32"/>
          <w:szCs w:val="32"/>
        </w:rPr>
        <w:t>1</w:t>
      </w:r>
      <w:r>
        <w:rPr>
          <w:rFonts w:ascii="仿宋_GB2312" w:eastAsia="仿宋_GB2312" w:hAnsi="Calibri" w:hint="eastAsia"/>
          <w:sz w:val="32"/>
          <w:szCs w:val="32"/>
        </w:rPr>
        <w:t>）研究内容要点说明：</w:t>
      </w:r>
    </w:p>
    <w:p w:rsidR="00FC570D" w:rsidRDefault="008F7605">
      <w:pPr>
        <w:pStyle w:val="a3"/>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梳理发达国家海洋产业和国内其他产业集聚创新的模式及实践经验，分析我国主要海洋产业集聚创新发展的现状、问题及原因，结合高质量发展要求和产业集聚创新理论，研究提出推进我国重点海洋产业集群发展的政策框架、实施路径、重点方向、发展目标、政策措施等。</w:t>
      </w:r>
    </w:p>
    <w:p w:rsidR="00FC570D" w:rsidRDefault="008F7605">
      <w:pPr>
        <w:ind w:firstLine="645"/>
        <w:rPr>
          <w:rFonts w:ascii="仿宋_GB2312" w:eastAsia="仿宋_GB2312" w:hAnsi="Calibri"/>
          <w:sz w:val="32"/>
          <w:szCs w:val="32"/>
        </w:rPr>
      </w:pPr>
      <w:r>
        <w:rPr>
          <w:rFonts w:ascii="仿宋_GB2312" w:eastAsia="仿宋_GB2312" w:hAnsi="Calibri" w:hint="eastAsia"/>
          <w:sz w:val="32"/>
          <w:szCs w:val="32"/>
        </w:rPr>
        <w:t>（</w:t>
      </w:r>
      <w:r>
        <w:rPr>
          <w:rFonts w:ascii="仿宋_GB2312" w:eastAsia="仿宋_GB2312" w:hAnsi="Calibri" w:hint="eastAsia"/>
          <w:sz w:val="32"/>
          <w:szCs w:val="32"/>
        </w:rPr>
        <w:t>2</w:t>
      </w:r>
      <w:r>
        <w:rPr>
          <w:rFonts w:ascii="仿宋_GB2312" w:eastAsia="仿宋_GB2312" w:hAnsi="Calibri" w:hint="eastAsia"/>
          <w:sz w:val="32"/>
          <w:szCs w:val="32"/>
        </w:rPr>
        <w:t>）申报要求：</w:t>
      </w:r>
    </w:p>
    <w:p w:rsidR="00FC570D" w:rsidRDefault="008F7605">
      <w:pPr>
        <w:ind w:firstLine="645"/>
        <w:rPr>
          <w:rFonts w:ascii="仿宋_GB2312" w:eastAsia="仿宋_GB2312" w:hAnsi="Calibri"/>
          <w:sz w:val="32"/>
          <w:szCs w:val="32"/>
        </w:rPr>
      </w:pPr>
      <w:r>
        <w:rPr>
          <w:rFonts w:ascii="仿宋_GB2312" w:eastAsia="仿宋_GB2312" w:hAnsi="Calibri" w:hint="eastAsia"/>
          <w:sz w:val="32"/>
          <w:szCs w:val="32"/>
        </w:rPr>
        <w:lastRenderedPageBreak/>
        <w:t>建议由</w:t>
      </w:r>
      <w:r>
        <w:rPr>
          <w:rFonts w:ascii="仿宋_GB2312" w:eastAsia="仿宋_GB2312" w:hAnsi="Calibri" w:hint="eastAsia"/>
          <w:sz w:val="32"/>
          <w:szCs w:val="32"/>
        </w:rPr>
        <w:t>具有产业经济学专业背景，且熟悉高质量经济发展以及海洋产业集聚问题的</w:t>
      </w:r>
      <w:r>
        <w:rPr>
          <w:rFonts w:ascii="仿宋_GB2312" w:eastAsia="仿宋_GB2312" w:hAnsi="Calibri" w:hint="eastAsia"/>
          <w:sz w:val="32"/>
          <w:szCs w:val="32"/>
        </w:rPr>
        <w:t>专家、学者申报。</w:t>
      </w:r>
    </w:p>
    <w:p w:rsidR="00FC570D" w:rsidRDefault="008F7605">
      <w:pPr>
        <w:ind w:firstLineChars="200" w:firstLine="600"/>
        <w:rPr>
          <w:rFonts w:ascii="黑体" w:eastAsia="黑体" w:hAnsi="黑体"/>
          <w:sz w:val="30"/>
          <w:szCs w:val="30"/>
        </w:rPr>
      </w:pPr>
      <w:r>
        <w:rPr>
          <w:rFonts w:ascii="黑体" w:eastAsia="黑体" w:hAnsi="黑体" w:hint="eastAsia"/>
          <w:sz w:val="30"/>
          <w:szCs w:val="30"/>
        </w:rPr>
        <w:t>14.</w:t>
      </w:r>
      <w:r>
        <w:rPr>
          <w:rFonts w:ascii="黑体" w:eastAsia="黑体" w:hAnsi="黑体" w:hint="eastAsia"/>
          <w:sz w:val="30"/>
          <w:szCs w:val="30"/>
        </w:rPr>
        <w:t>海洋中心城市与区域协调发展问题与政策研究</w:t>
      </w:r>
    </w:p>
    <w:p w:rsidR="00FC570D" w:rsidRDefault="008F7605">
      <w:pPr>
        <w:ind w:firstLine="645"/>
        <w:rPr>
          <w:rFonts w:ascii="仿宋_GB2312" w:eastAsia="仿宋_GB2312" w:hAnsi="Calibri"/>
          <w:sz w:val="32"/>
          <w:szCs w:val="32"/>
        </w:rPr>
      </w:pPr>
      <w:r>
        <w:rPr>
          <w:rFonts w:ascii="仿宋_GB2312" w:eastAsia="仿宋_GB2312" w:hAnsi="Calibri" w:hint="eastAsia"/>
          <w:sz w:val="32"/>
          <w:szCs w:val="32"/>
        </w:rPr>
        <w:t>（</w:t>
      </w:r>
      <w:r>
        <w:rPr>
          <w:rFonts w:ascii="仿宋_GB2312" w:eastAsia="仿宋_GB2312" w:hAnsi="Calibri" w:hint="eastAsia"/>
          <w:sz w:val="32"/>
          <w:szCs w:val="32"/>
        </w:rPr>
        <w:t>1</w:t>
      </w:r>
      <w:r>
        <w:rPr>
          <w:rFonts w:ascii="仿宋_GB2312" w:eastAsia="仿宋_GB2312" w:hAnsi="Calibri" w:hint="eastAsia"/>
          <w:sz w:val="32"/>
          <w:szCs w:val="32"/>
        </w:rPr>
        <w:t>）研究内容要点说明：</w:t>
      </w:r>
    </w:p>
    <w:p w:rsidR="00FC570D" w:rsidRDefault="008F7605">
      <w:pPr>
        <w:spacing w:line="560" w:lineRule="exact"/>
        <w:ind w:firstLineChars="200" w:firstLine="640"/>
        <w:rPr>
          <w:rFonts w:ascii="仿宋_GB2312" w:eastAsia="仿宋_GB2312"/>
          <w:sz w:val="32"/>
          <w:szCs w:val="32"/>
        </w:rPr>
      </w:pPr>
      <w:r>
        <w:rPr>
          <w:rFonts w:ascii="仿宋_GB2312" w:eastAsia="仿宋_GB2312" w:hint="eastAsia"/>
          <w:sz w:val="32"/>
          <w:szCs w:val="32"/>
        </w:rPr>
        <w:t>借鉴世界主要沿海城市经济的发展模式及经验，分析我国拟建设的海洋中心城市的发展现状及其在全球价值链条中的功能定位，探讨海洋中心城市的层次结构、总体布局、发展路径和区域协调发展机制，研究提出海洋中心城市发展的总体思路、发展方向、重点任务、保障措施等政策建议。</w:t>
      </w:r>
    </w:p>
    <w:p w:rsidR="00FC570D" w:rsidRDefault="008F7605">
      <w:pPr>
        <w:ind w:firstLine="645"/>
        <w:rPr>
          <w:rFonts w:ascii="仿宋_GB2312" w:eastAsia="仿宋_GB2312" w:hAnsi="Calibri"/>
          <w:sz w:val="32"/>
          <w:szCs w:val="32"/>
        </w:rPr>
      </w:pPr>
      <w:r>
        <w:rPr>
          <w:rFonts w:ascii="仿宋_GB2312" w:eastAsia="仿宋_GB2312" w:hAnsi="Calibri" w:hint="eastAsia"/>
          <w:sz w:val="32"/>
          <w:szCs w:val="32"/>
        </w:rPr>
        <w:t>（</w:t>
      </w:r>
      <w:r>
        <w:rPr>
          <w:rFonts w:ascii="仿宋_GB2312" w:eastAsia="仿宋_GB2312" w:hAnsi="Calibri" w:hint="eastAsia"/>
          <w:sz w:val="32"/>
          <w:szCs w:val="32"/>
        </w:rPr>
        <w:t>2</w:t>
      </w:r>
      <w:r>
        <w:rPr>
          <w:rFonts w:ascii="仿宋_GB2312" w:eastAsia="仿宋_GB2312" w:hAnsi="Calibri" w:hint="eastAsia"/>
          <w:sz w:val="32"/>
          <w:szCs w:val="32"/>
        </w:rPr>
        <w:t>）申报要求：</w:t>
      </w:r>
    </w:p>
    <w:p w:rsidR="00FC570D" w:rsidRDefault="008F7605">
      <w:pPr>
        <w:ind w:firstLine="645"/>
        <w:rPr>
          <w:rFonts w:ascii="仿宋_GB2312" w:eastAsia="仿宋_GB2312" w:hAnsi="Calibri"/>
          <w:sz w:val="32"/>
          <w:szCs w:val="32"/>
        </w:rPr>
      </w:pPr>
      <w:r>
        <w:rPr>
          <w:rFonts w:ascii="仿宋_GB2312" w:eastAsia="仿宋_GB2312" w:hAnsi="Calibri" w:hint="eastAsia"/>
          <w:sz w:val="32"/>
          <w:szCs w:val="32"/>
        </w:rPr>
        <w:t>建议</w:t>
      </w:r>
      <w:r>
        <w:rPr>
          <w:rFonts w:ascii="仿宋_GB2312" w:eastAsia="仿宋_GB2312" w:hAnsi="Calibri" w:hint="eastAsia"/>
          <w:sz w:val="32"/>
          <w:szCs w:val="32"/>
        </w:rPr>
        <w:t>由具有区域经济学专业背景，且对沿海区域经济及海洋中心城市有一定研究基础和经验的</w:t>
      </w:r>
      <w:r>
        <w:rPr>
          <w:rFonts w:ascii="仿宋_GB2312" w:eastAsia="仿宋_GB2312" w:hAnsi="Calibri" w:hint="eastAsia"/>
          <w:sz w:val="32"/>
          <w:szCs w:val="32"/>
        </w:rPr>
        <w:t>专家、学者申报。</w:t>
      </w:r>
    </w:p>
    <w:p w:rsidR="00FC570D" w:rsidRDefault="008F7605">
      <w:pPr>
        <w:pStyle w:val="a3"/>
        <w:snapToGrid w:val="0"/>
        <w:spacing w:line="560" w:lineRule="exact"/>
        <w:ind w:firstLineChars="200" w:firstLine="600"/>
        <w:rPr>
          <w:rFonts w:ascii="黑体" w:eastAsia="黑体" w:hAnsi="黑体"/>
          <w:sz w:val="30"/>
          <w:szCs w:val="30"/>
        </w:rPr>
      </w:pPr>
      <w:r>
        <w:rPr>
          <w:rFonts w:ascii="黑体" w:eastAsia="黑体" w:hAnsi="黑体" w:hint="eastAsia"/>
          <w:sz w:val="30"/>
          <w:szCs w:val="30"/>
        </w:rPr>
        <w:t>15.</w:t>
      </w:r>
      <w:r>
        <w:rPr>
          <w:rFonts w:ascii="黑体" w:eastAsia="黑体" w:hAnsi="黑体" w:hint="eastAsia"/>
          <w:sz w:val="30"/>
          <w:szCs w:val="30"/>
        </w:rPr>
        <w:t>重点海洋产业“走出去”问题和政策研究</w:t>
      </w:r>
    </w:p>
    <w:p w:rsidR="00FC570D" w:rsidRDefault="008F7605">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）研究内容要点说明：</w:t>
      </w:r>
    </w:p>
    <w:p w:rsidR="00FC570D" w:rsidRDefault="008F7605">
      <w:pPr>
        <w:ind w:firstLine="645"/>
        <w:rPr>
          <w:rFonts w:ascii="仿宋_GB2312" w:eastAsia="仿宋_GB2312" w:hAnsi="Calibri"/>
          <w:sz w:val="32"/>
          <w:szCs w:val="32"/>
        </w:rPr>
      </w:pPr>
      <w:proofErr w:type="gramStart"/>
      <w:r>
        <w:rPr>
          <w:rFonts w:ascii="仿宋_GB2312" w:eastAsia="仿宋_GB2312" w:hint="eastAsia"/>
          <w:sz w:val="32"/>
          <w:szCs w:val="32"/>
        </w:rPr>
        <w:t>研判全球</w:t>
      </w:r>
      <w:proofErr w:type="gramEnd"/>
      <w:r>
        <w:rPr>
          <w:rFonts w:ascii="仿宋_GB2312" w:eastAsia="仿宋_GB2312" w:hint="eastAsia"/>
          <w:sz w:val="32"/>
          <w:szCs w:val="32"/>
        </w:rPr>
        <w:t>经济发展趋势和我国对外经济合作宏观环境，结合“一带一路”建设</w:t>
      </w:r>
      <w:r>
        <w:rPr>
          <w:rFonts w:ascii="仿宋_GB2312" w:eastAsia="仿宋_GB2312" w:hint="eastAsia"/>
          <w:sz w:val="32"/>
          <w:szCs w:val="32"/>
        </w:rPr>
        <w:t>，开展重点海洋产业和典型涉海企业“走出去”案例分析，梳理分析我国海洋产业“走出去”的成效、问题及原因，从企业和国家层面，研究梳理重点海洋产业“走出去”风险因素和应对策略，提出我国重点海洋产业“走出去”的实施路径、战略选择和政策保障。</w:t>
      </w:r>
      <w:r>
        <w:rPr>
          <w:rFonts w:ascii="仿宋_GB2312" w:eastAsia="仿宋_GB2312" w:hAnsi="Calibri" w:hint="eastAsia"/>
          <w:sz w:val="32"/>
          <w:szCs w:val="32"/>
        </w:rPr>
        <w:t xml:space="preserve">   </w:t>
      </w:r>
    </w:p>
    <w:p w:rsidR="00FC570D" w:rsidRDefault="008F7605">
      <w:pPr>
        <w:ind w:firstLine="645"/>
        <w:rPr>
          <w:rFonts w:ascii="仿宋_GB2312" w:eastAsia="仿宋_GB2312" w:hAnsi="Calibri"/>
          <w:sz w:val="32"/>
          <w:szCs w:val="32"/>
        </w:rPr>
      </w:pPr>
      <w:r>
        <w:rPr>
          <w:rFonts w:ascii="仿宋_GB2312" w:eastAsia="仿宋_GB2312" w:hAnsi="Calibri" w:hint="eastAsia"/>
          <w:sz w:val="32"/>
          <w:szCs w:val="32"/>
        </w:rPr>
        <w:t>（</w:t>
      </w:r>
      <w:r>
        <w:rPr>
          <w:rFonts w:ascii="仿宋_GB2312" w:eastAsia="仿宋_GB2312" w:hAnsi="Calibri" w:hint="eastAsia"/>
          <w:sz w:val="32"/>
          <w:szCs w:val="32"/>
        </w:rPr>
        <w:t>2</w:t>
      </w:r>
      <w:r>
        <w:rPr>
          <w:rFonts w:ascii="仿宋_GB2312" w:eastAsia="仿宋_GB2312" w:hAnsi="Calibri" w:hint="eastAsia"/>
          <w:sz w:val="32"/>
          <w:szCs w:val="32"/>
        </w:rPr>
        <w:t>）申报要求：</w:t>
      </w:r>
    </w:p>
    <w:p w:rsidR="00FC570D" w:rsidRDefault="008F7605">
      <w:pPr>
        <w:ind w:firstLine="645"/>
        <w:rPr>
          <w:rFonts w:ascii="仿宋_GB2312" w:eastAsia="仿宋_GB2312" w:hAnsi="Calibri"/>
          <w:sz w:val="32"/>
          <w:szCs w:val="32"/>
        </w:rPr>
      </w:pPr>
      <w:r>
        <w:rPr>
          <w:rFonts w:ascii="仿宋_GB2312" w:eastAsia="仿宋_GB2312" w:hAnsi="Calibri" w:hint="eastAsia"/>
          <w:sz w:val="32"/>
          <w:szCs w:val="32"/>
        </w:rPr>
        <w:t>建议由</w:t>
      </w:r>
      <w:r>
        <w:rPr>
          <w:rFonts w:ascii="仿宋_GB2312" w:eastAsia="仿宋_GB2312" w:hAnsi="Calibri" w:hint="eastAsia"/>
          <w:sz w:val="32"/>
          <w:szCs w:val="32"/>
        </w:rPr>
        <w:t>宏观经济、海洋产业经济、“一带一路”建设、国际海洋</w:t>
      </w:r>
      <w:r>
        <w:rPr>
          <w:rFonts w:ascii="仿宋_GB2312" w:eastAsia="仿宋_GB2312" w:hAnsi="Calibri" w:hint="eastAsia"/>
          <w:sz w:val="32"/>
          <w:szCs w:val="32"/>
        </w:rPr>
        <w:t>经济合作</w:t>
      </w:r>
      <w:r>
        <w:rPr>
          <w:rFonts w:ascii="仿宋_GB2312" w:eastAsia="仿宋_GB2312" w:hAnsi="Calibri" w:hint="eastAsia"/>
          <w:sz w:val="32"/>
          <w:szCs w:val="32"/>
        </w:rPr>
        <w:t>等领域的</w:t>
      </w:r>
      <w:r>
        <w:rPr>
          <w:rFonts w:ascii="仿宋_GB2312" w:eastAsia="仿宋_GB2312" w:hAnsi="Calibri" w:hint="eastAsia"/>
          <w:sz w:val="32"/>
          <w:szCs w:val="32"/>
        </w:rPr>
        <w:t>专家、学者联合申报。</w:t>
      </w:r>
    </w:p>
    <w:p w:rsidR="00FC570D" w:rsidRDefault="008F7605">
      <w:pPr>
        <w:snapToGrid w:val="0"/>
        <w:spacing w:line="560" w:lineRule="exact"/>
        <w:ind w:firstLineChars="200" w:firstLine="600"/>
        <w:rPr>
          <w:rFonts w:ascii="黑体" w:eastAsia="黑体" w:hAnsi="黑体"/>
          <w:sz w:val="30"/>
          <w:szCs w:val="30"/>
        </w:rPr>
      </w:pPr>
      <w:r>
        <w:rPr>
          <w:rFonts w:ascii="黑体" w:eastAsia="黑体" w:hAnsi="黑体" w:hint="eastAsia"/>
          <w:sz w:val="30"/>
          <w:szCs w:val="30"/>
        </w:rPr>
        <w:lastRenderedPageBreak/>
        <w:t>16.</w:t>
      </w:r>
      <w:r>
        <w:rPr>
          <w:rFonts w:ascii="黑体" w:eastAsia="黑体" w:hAnsi="黑体" w:hint="eastAsia"/>
          <w:sz w:val="30"/>
          <w:szCs w:val="30"/>
        </w:rPr>
        <w:t>海洋战略性新兴产业联盟构建机制研究</w:t>
      </w:r>
    </w:p>
    <w:p w:rsidR="00FC570D" w:rsidRDefault="008F7605">
      <w:pPr>
        <w:pStyle w:val="p0"/>
        <w:spacing w:line="560" w:lineRule="exact"/>
        <w:ind w:firstLineChars="200" w:firstLine="640"/>
        <w:rPr>
          <w:rFonts w:ascii="仿宋_GB2312" w:eastAsia="仿宋_GB2312" w:hAnsi="Calibri"/>
          <w:kern w:val="2"/>
          <w:sz w:val="32"/>
          <w:szCs w:val="32"/>
        </w:rPr>
      </w:pPr>
      <w:r>
        <w:rPr>
          <w:rFonts w:ascii="仿宋_GB2312" w:eastAsia="仿宋_GB2312" w:hAnsi="Calibri" w:hint="eastAsia"/>
          <w:kern w:val="2"/>
          <w:sz w:val="32"/>
          <w:szCs w:val="32"/>
        </w:rPr>
        <w:t>（</w:t>
      </w:r>
      <w:r>
        <w:rPr>
          <w:rFonts w:ascii="仿宋_GB2312" w:eastAsia="仿宋_GB2312" w:hAnsi="Calibri" w:hint="eastAsia"/>
          <w:kern w:val="2"/>
          <w:sz w:val="32"/>
          <w:szCs w:val="32"/>
        </w:rPr>
        <w:t>1</w:t>
      </w:r>
      <w:r>
        <w:rPr>
          <w:rFonts w:ascii="仿宋_GB2312" w:eastAsia="仿宋_GB2312" w:hAnsi="Calibri" w:hint="eastAsia"/>
          <w:kern w:val="2"/>
          <w:sz w:val="32"/>
          <w:szCs w:val="32"/>
        </w:rPr>
        <w:t>）研究内容要点说明：</w:t>
      </w:r>
    </w:p>
    <w:p w:rsidR="00FC570D" w:rsidRDefault="008F7605">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立足当前海水淡化与综合利用、海洋可再生能源、海洋药物和生物制品、海洋工程装备制造等海洋战略性</w:t>
      </w:r>
      <w:r>
        <w:rPr>
          <w:rFonts w:ascii="仿宋_GB2312" w:eastAsia="仿宋_GB2312" w:hAnsi="仿宋_GB2312" w:cs="仿宋_GB2312" w:hint="eastAsia"/>
          <w:sz w:val="32"/>
          <w:szCs w:val="32"/>
        </w:rPr>
        <w:t>新兴产业发展现状，探讨海洋战略性新兴产业联盟的构建机制，重点研究联盟节点筛选和进入退出方案、产学研对接机制、推动联盟发展的政策建议等，给出可操作的具体方案。</w:t>
      </w:r>
    </w:p>
    <w:p w:rsidR="00FC570D" w:rsidRDefault="008F7605">
      <w:pPr>
        <w:pStyle w:val="p15"/>
        <w:spacing w:line="560" w:lineRule="exact"/>
        <w:ind w:firstLineChars="200" w:firstLine="640"/>
        <w:rPr>
          <w:rFonts w:ascii="仿宋_GB2312" w:eastAsia="仿宋_GB2312" w:hAnsi="Calibri"/>
          <w:kern w:val="2"/>
          <w:sz w:val="32"/>
          <w:szCs w:val="32"/>
        </w:rPr>
      </w:pPr>
      <w:r>
        <w:rPr>
          <w:rFonts w:ascii="仿宋_GB2312" w:eastAsia="仿宋_GB2312" w:hAnsi="Calibri" w:hint="eastAsia"/>
          <w:kern w:val="2"/>
          <w:sz w:val="32"/>
          <w:szCs w:val="32"/>
        </w:rPr>
        <w:t>（</w:t>
      </w:r>
      <w:r>
        <w:rPr>
          <w:rFonts w:ascii="仿宋_GB2312" w:eastAsia="仿宋_GB2312" w:hAnsi="Calibri" w:hint="eastAsia"/>
          <w:kern w:val="2"/>
          <w:sz w:val="32"/>
          <w:szCs w:val="32"/>
        </w:rPr>
        <w:t>2</w:t>
      </w:r>
      <w:r>
        <w:rPr>
          <w:rFonts w:ascii="仿宋_GB2312" w:eastAsia="仿宋_GB2312" w:hAnsi="Calibri" w:hint="eastAsia"/>
          <w:kern w:val="2"/>
          <w:sz w:val="32"/>
          <w:szCs w:val="32"/>
        </w:rPr>
        <w:t>）申报要求：</w:t>
      </w:r>
    </w:p>
    <w:p w:rsidR="00FC570D" w:rsidRDefault="008F7605">
      <w:pPr>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建议由</w:t>
      </w:r>
      <w:r>
        <w:rPr>
          <w:rFonts w:ascii="仿宋_GB2312" w:eastAsia="仿宋_GB2312" w:hAnsi="Calibri" w:hint="eastAsia"/>
          <w:sz w:val="32"/>
          <w:szCs w:val="32"/>
        </w:rPr>
        <w:t>具有海洋战略性新兴产业以及产业联盟相关研究基础的</w:t>
      </w:r>
      <w:r>
        <w:rPr>
          <w:rFonts w:ascii="仿宋_GB2312" w:eastAsia="仿宋_GB2312" w:hAnsi="Calibri" w:hint="eastAsia"/>
          <w:sz w:val="32"/>
          <w:szCs w:val="32"/>
        </w:rPr>
        <w:t>专家、学者进行联合申报。</w:t>
      </w:r>
    </w:p>
    <w:p w:rsidR="00FC570D" w:rsidRDefault="008F7605">
      <w:pPr>
        <w:snapToGrid w:val="0"/>
        <w:spacing w:line="560" w:lineRule="exact"/>
        <w:ind w:firstLineChars="200" w:firstLine="600"/>
        <w:rPr>
          <w:rFonts w:ascii="黑体" w:eastAsia="黑体" w:hAnsi="黑体"/>
          <w:sz w:val="30"/>
          <w:szCs w:val="30"/>
        </w:rPr>
      </w:pPr>
      <w:r>
        <w:rPr>
          <w:rFonts w:ascii="黑体" w:eastAsia="黑体" w:hAnsi="黑体" w:hint="eastAsia"/>
          <w:sz w:val="30"/>
          <w:szCs w:val="30"/>
        </w:rPr>
        <w:t>17.</w:t>
      </w:r>
      <w:r>
        <w:rPr>
          <w:rFonts w:ascii="黑体" w:eastAsia="黑体" w:hAnsi="黑体" w:hint="eastAsia"/>
          <w:sz w:val="30"/>
          <w:szCs w:val="30"/>
        </w:rPr>
        <w:t>重点企业联系制度在海洋经济工作的作用研究</w:t>
      </w:r>
    </w:p>
    <w:p w:rsidR="00FC570D" w:rsidRDefault="008F7605">
      <w:pPr>
        <w:pStyle w:val="p0"/>
        <w:spacing w:line="560" w:lineRule="exact"/>
        <w:ind w:firstLineChars="200" w:firstLine="640"/>
        <w:rPr>
          <w:rFonts w:ascii="仿宋_GB2312" w:eastAsia="仿宋_GB2312" w:hAnsi="Calibri"/>
          <w:kern w:val="2"/>
          <w:sz w:val="32"/>
          <w:szCs w:val="32"/>
        </w:rPr>
      </w:pPr>
      <w:r>
        <w:rPr>
          <w:rFonts w:ascii="仿宋_GB2312" w:eastAsia="仿宋_GB2312" w:hAnsi="Calibri" w:hint="eastAsia"/>
          <w:kern w:val="2"/>
          <w:sz w:val="32"/>
          <w:szCs w:val="32"/>
        </w:rPr>
        <w:t>（</w:t>
      </w:r>
      <w:r>
        <w:rPr>
          <w:rFonts w:ascii="仿宋_GB2312" w:eastAsia="仿宋_GB2312" w:hAnsi="Calibri" w:hint="eastAsia"/>
          <w:kern w:val="2"/>
          <w:sz w:val="32"/>
          <w:szCs w:val="32"/>
        </w:rPr>
        <w:t>1</w:t>
      </w:r>
      <w:r>
        <w:rPr>
          <w:rFonts w:ascii="仿宋_GB2312" w:eastAsia="仿宋_GB2312" w:hAnsi="Calibri" w:hint="eastAsia"/>
          <w:kern w:val="2"/>
          <w:sz w:val="32"/>
          <w:szCs w:val="32"/>
        </w:rPr>
        <w:t>）研究内容要点说明：</w:t>
      </w:r>
    </w:p>
    <w:p w:rsidR="00FC570D" w:rsidRDefault="008F7605">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以政府服务企业角度，研究构建重点企业联系制度，结合重点调查、典型调查等方法，</w:t>
      </w:r>
      <w:r>
        <w:rPr>
          <w:rFonts w:ascii="仿宋_GB2312" w:eastAsia="仿宋_GB2312" w:hAnsi="仿宋_GB2312" w:cs="仿宋_GB2312" w:hint="eastAsia"/>
          <w:sz w:val="32"/>
          <w:szCs w:val="32"/>
        </w:rPr>
        <w:t>提出</w:t>
      </w:r>
      <w:r>
        <w:rPr>
          <w:rFonts w:ascii="仿宋_GB2312" w:eastAsia="仿宋_GB2312" w:hAnsi="仿宋_GB2312" w:cs="仿宋_GB2312" w:hint="eastAsia"/>
          <w:sz w:val="32"/>
          <w:szCs w:val="32"/>
        </w:rPr>
        <w:t>制度建设框架、运行机制、存在问题和解决思路，以海洋工程装备制造业为例，就重点企业数量、产业增加值测算方法等进行信息建模研究，为产业景气分析和政策制定提供参考。</w:t>
      </w:r>
    </w:p>
    <w:p w:rsidR="00FC570D" w:rsidRDefault="008F7605">
      <w:pPr>
        <w:pStyle w:val="p15"/>
        <w:spacing w:line="560" w:lineRule="exact"/>
        <w:ind w:firstLineChars="200" w:firstLine="640"/>
        <w:rPr>
          <w:rFonts w:ascii="仿宋_GB2312" w:eastAsia="仿宋_GB2312" w:hAnsi="Calibri"/>
          <w:kern w:val="2"/>
          <w:sz w:val="32"/>
          <w:szCs w:val="32"/>
        </w:rPr>
      </w:pPr>
      <w:r>
        <w:rPr>
          <w:rFonts w:ascii="仿宋_GB2312" w:eastAsia="仿宋_GB2312" w:hAnsi="Calibri" w:hint="eastAsia"/>
          <w:kern w:val="2"/>
          <w:sz w:val="32"/>
          <w:szCs w:val="32"/>
        </w:rPr>
        <w:t>（</w:t>
      </w:r>
      <w:r>
        <w:rPr>
          <w:rFonts w:ascii="仿宋_GB2312" w:eastAsia="仿宋_GB2312" w:hAnsi="Calibri" w:hint="eastAsia"/>
          <w:kern w:val="2"/>
          <w:sz w:val="32"/>
          <w:szCs w:val="32"/>
        </w:rPr>
        <w:t>2</w:t>
      </w:r>
      <w:r>
        <w:rPr>
          <w:rFonts w:ascii="仿宋_GB2312" w:eastAsia="仿宋_GB2312" w:hAnsi="Calibri" w:hint="eastAsia"/>
          <w:kern w:val="2"/>
          <w:sz w:val="32"/>
          <w:szCs w:val="32"/>
        </w:rPr>
        <w:t>）申报要求：</w:t>
      </w:r>
    </w:p>
    <w:p w:rsidR="00FC570D" w:rsidRDefault="008F7605">
      <w:pPr>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建议由具有重点企业联系制度和海洋工程装备制造业相关研究基础的专家和学者进行申报。</w:t>
      </w:r>
    </w:p>
    <w:sectPr w:rsidR="00FC570D" w:rsidSect="00FC570D">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4AD2B65"/>
    <w:rsid w:val="002955B2"/>
    <w:rsid w:val="00463133"/>
    <w:rsid w:val="00533598"/>
    <w:rsid w:val="007079DB"/>
    <w:rsid w:val="00796296"/>
    <w:rsid w:val="00851A01"/>
    <w:rsid w:val="008F7605"/>
    <w:rsid w:val="00B54102"/>
    <w:rsid w:val="00C62F70"/>
    <w:rsid w:val="00D17AD0"/>
    <w:rsid w:val="00FC570D"/>
    <w:rsid w:val="00FD7549"/>
    <w:rsid w:val="02016F2E"/>
    <w:rsid w:val="03E90FD4"/>
    <w:rsid w:val="051C0875"/>
    <w:rsid w:val="0596744E"/>
    <w:rsid w:val="06311209"/>
    <w:rsid w:val="07C578A8"/>
    <w:rsid w:val="095A2191"/>
    <w:rsid w:val="0A7932D8"/>
    <w:rsid w:val="0B33200C"/>
    <w:rsid w:val="0D3D250D"/>
    <w:rsid w:val="0D4339D0"/>
    <w:rsid w:val="0E6731BC"/>
    <w:rsid w:val="0E9A2345"/>
    <w:rsid w:val="0FFE62C0"/>
    <w:rsid w:val="14AD2B65"/>
    <w:rsid w:val="163968CF"/>
    <w:rsid w:val="1C624D54"/>
    <w:rsid w:val="1C8F5B7B"/>
    <w:rsid w:val="1CC60A7F"/>
    <w:rsid w:val="1EFE3684"/>
    <w:rsid w:val="1FA96AEB"/>
    <w:rsid w:val="1FDC2FE4"/>
    <w:rsid w:val="247C2D15"/>
    <w:rsid w:val="268221EA"/>
    <w:rsid w:val="28186E9B"/>
    <w:rsid w:val="2970202B"/>
    <w:rsid w:val="29E21410"/>
    <w:rsid w:val="2A315570"/>
    <w:rsid w:val="2A5E03DC"/>
    <w:rsid w:val="2D9C45D9"/>
    <w:rsid w:val="2F3155D7"/>
    <w:rsid w:val="31565CBA"/>
    <w:rsid w:val="31AA39F3"/>
    <w:rsid w:val="340F5580"/>
    <w:rsid w:val="34287D08"/>
    <w:rsid w:val="3537301A"/>
    <w:rsid w:val="371429A3"/>
    <w:rsid w:val="39447CB4"/>
    <w:rsid w:val="39AE1083"/>
    <w:rsid w:val="3AA1057C"/>
    <w:rsid w:val="3ECF44B2"/>
    <w:rsid w:val="41036B60"/>
    <w:rsid w:val="41B803CF"/>
    <w:rsid w:val="44C229B2"/>
    <w:rsid w:val="46F62C75"/>
    <w:rsid w:val="49C3553A"/>
    <w:rsid w:val="4E2B4702"/>
    <w:rsid w:val="4E632E76"/>
    <w:rsid w:val="52F02099"/>
    <w:rsid w:val="532212C3"/>
    <w:rsid w:val="544D10C9"/>
    <w:rsid w:val="546A692F"/>
    <w:rsid w:val="56EB2DD6"/>
    <w:rsid w:val="59603DE8"/>
    <w:rsid w:val="5AA57A1D"/>
    <w:rsid w:val="5DAA7242"/>
    <w:rsid w:val="5F6E3B39"/>
    <w:rsid w:val="5FA60219"/>
    <w:rsid w:val="60E4288E"/>
    <w:rsid w:val="6433241A"/>
    <w:rsid w:val="646D454C"/>
    <w:rsid w:val="64876C59"/>
    <w:rsid w:val="663C79CC"/>
    <w:rsid w:val="685701AC"/>
    <w:rsid w:val="6D535020"/>
    <w:rsid w:val="6D65585E"/>
    <w:rsid w:val="703E796A"/>
    <w:rsid w:val="72B73A55"/>
    <w:rsid w:val="781327FE"/>
    <w:rsid w:val="7BA12D05"/>
    <w:rsid w:val="7BCD2144"/>
    <w:rsid w:val="7CBF62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570D"/>
    <w:pPr>
      <w:widowControl w:val="0"/>
      <w:jc w:val="both"/>
    </w:pPr>
    <w:rPr>
      <w:kern w:val="2"/>
      <w:sz w:val="21"/>
    </w:rPr>
  </w:style>
  <w:style w:type="paragraph" w:styleId="3">
    <w:name w:val="heading 3"/>
    <w:basedOn w:val="a"/>
    <w:next w:val="a"/>
    <w:semiHidden/>
    <w:unhideWhenUsed/>
    <w:qFormat/>
    <w:rsid w:val="00FC570D"/>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FC570D"/>
    <w:rPr>
      <w:rFonts w:ascii="宋体" w:hAnsi="Courier New"/>
    </w:rPr>
  </w:style>
  <w:style w:type="paragraph" w:styleId="a4">
    <w:name w:val="footer"/>
    <w:basedOn w:val="a"/>
    <w:link w:val="Char"/>
    <w:qFormat/>
    <w:rsid w:val="00FC570D"/>
    <w:pPr>
      <w:tabs>
        <w:tab w:val="center" w:pos="4153"/>
        <w:tab w:val="right" w:pos="8306"/>
      </w:tabs>
      <w:snapToGrid w:val="0"/>
      <w:jc w:val="left"/>
    </w:pPr>
    <w:rPr>
      <w:sz w:val="18"/>
      <w:szCs w:val="18"/>
    </w:rPr>
  </w:style>
  <w:style w:type="paragraph" w:styleId="a5">
    <w:name w:val="header"/>
    <w:basedOn w:val="a"/>
    <w:link w:val="Char0"/>
    <w:qFormat/>
    <w:rsid w:val="00FC570D"/>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FC570D"/>
  </w:style>
  <w:style w:type="character" w:styleId="a7">
    <w:name w:val="Hyperlink"/>
    <w:basedOn w:val="a0"/>
    <w:qFormat/>
    <w:rsid w:val="00FC570D"/>
    <w:rPr>
      <w:color w:val="0000FF"/>
      <w:u w:val="single"/>
    </w:rPr>
  </w:style>
  <w:style w:type="paragraph" w:customStyle="1" w:styleId="p15">
    <w:name w:val="p15"/>
    <w:basedOn w:val="a"/>
    <w:qFormat/>
    <w:rsid w:val="00FC570D"/>
    <w:pPr>
      <w:widowControl/>
    </w:pPr>
    <w:rPr>
      <w:kern w:val="0"/>
      <w:szCs w:val="21"/>
    </w:rPr>
  </w:style>
  <w:style w:type="paragraph" w:customStyle="1" w:styleId="p0">
    <w:name w:val="p0"/>
    <w:basedOn w:val="a"/>
    <w:qFormat/>
    <w:rsid w:val="00FC570D"/>
    <w:pPr>
      <w:widowControl/>
    </w:pPr>
    <w:rPr>
      <w:kern w:val="0"/>
      <w:szCs w:val="21"/>
    </w:rPr>
  </w:style>
  <w:style w:type="character" w:customStyle="1" w:styleId="Char0">
    <w:name w:val="页眉 Char"/>
    <w:basedOn w:val="a0"/>
    <w:link w:val="a5"/>
    <w:qFormat/>
    <w:rsid w:val="00FC570D"/>
    <w:rPr>
      <w:rFonts w:ascii="Times New Roman" w:hAnsi="Times New Roman"/>
      <w:kern w:val="2"/>
      <w:sz w:val="18"/>
      <w:szCs w:val="18"/>
    </w:rPr>
  </w:style>
  <w:style w:type="character" w:customStyle="1" w:styleId="Char">
    <w:name w:val="页脚 Char"/>
    <w:basedOn w:val="a0"/>
    <w:link w:val="a4"/>
    <w:qFormat/>
    <w:rsid w:val="00FC570D"/>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enku.baidu.com/view/0f7179951b37f111f18583d049649b6648d70918.html"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qian\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8</Pages>
  <Words>570</Words>
  <Characters>3251</Characters>
  <Application>Microsoft Office Word</Application>
  <DocSecurity>0</DocSecurity>
  <Lines>27</Lines>
  <Paragraphs>7</Paragraphs>
  <ScaleCrop>false</ScaleCrop>
  <Company/>
  <LinksUpToDate>false</LinksUpToDate>
  <CharactersWithSpaces>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倩倩</dc:creator>
  <cp:lastModifiedBy>鲍泽峰</cp:lastModifiedBy>
  <cp:revision>4</cp:revision>
  <dcterms:created xsi:type="dcterms:W3CDTF">2018-08-29T07:10:00Z</dcterms:created>
  <dcterms:modified xsi:type="dcterms:W3CDTF">2019-11-23T12:16:00Z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