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关于征集</w:t>
      </w:r>
      <w:r>
        <w:rPr>
          <w:rFonts w:hint="eastAsia" w:ascii="宋体" w:hAnsi="宋体" w:eastAsia="宋体" w:cs="宋体"/>
          <w:sz w:val="24"/>
          <w:szCs w:val="24"/>
          <w:lang w:eastAsia="zh-Hans"/>
        </w:rPr>
        <w:t>2022</w:t>
      </w:r>
      <w:r>
        <w:rPr>
          <w:rFonts w:hint="eastAsia" w:ascii="宋体" w:hAnsi="宋体" w:eastAsia="宋体" w:cs="宋体"/>
          <w:sz w:val="24"/>
          <w:szCs w:val="24"/>
          <w:lang w:val="en-US" w:eastAsia="zh-Hans"/>
        </w:rPr>
        <w:t>年度青岛市“社科知识大讲堂”新增课程的通知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各有关单位</w:t>
      </w:r>
      <w:r>
        <w:rPr>
          <w:rFonts w:hint="eastAsia" w:ascii="宋体" w:hAnsi="宋体" w:eastAsia="宋体" w:cs="宋体"/>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为贯彻落实“作风能力提升年”活动要求，加快建设现代化国际大都市，市社科联现征集青岛市“社科知识大讲堂”新增课程</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现将有关事项通知如下</w:t>
      </w:r>
      <w:r>
        <w:rPr>
          <w:rFonts w:hint="eastAsia" w:ascii="宋体" w:hAnsi="宋体" w:eastAsia="宋体" w:cs="宋体"/>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一</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征集新增讲座课程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围绕“贯彻习总书记深入推动黄河流域生态保护和高质量发展座谈会上重要讲话精神和视察山东重要指示要求”、“学习贯彻习近平法制思想”、“乡村振兴”和“清廉建设”等重点内容，市社科联面向驻青高校、区市党校、学会、协会、研究会等征集新增课程，欢迎青岛市社科界专家积极申报。市社科联将征集到的课程审核整理后，列入本年度青岛市社科知识大讲堂课程备选目录，发至各区市和社科普及教育基地进行“点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贯彻习总书记深入推动黄河流域生态保护和高质量发展座谈会上重要讲话精神和视察山东重要指示要求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积极营造良好宣传氛围，切实贯彻习近平总书记在深入推动黄河流域生态保护和高质量发展座谈会上重要讲话精神，激励干部群众始终保持昂扬向上的精气神，一步一个脚印推动习近平总书记重要讲话精神和重要指示要求在青岛落地生根、开花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学习贯彻习近平法制思想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深入开展习近平法治思想研究阐释，认真贯彻落实习近平法治思想和中央全面依法治国工作会议精神。深化宪法学习宣传教育，解读宣传《民法典》，贯彻落实《法治山东建设指标体系》和《青岛市法治社会建设实施意见》，推动法治山东建设和青岛 市法治社会建设走深走实。</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乡村振兴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贯彻落实《中共中央 国务院关于做好 2022 年全面推进乡村 振兴重点工作的意见》，立足新发展阶段、贯彻新发展理念、构 建新发展格局、推动高质量发展。加强农村精神文明建设，开展对象化分众化宣传教育，弘扬和践行社会主义核心价值观。贯彻落实《青岛市实施乡村振兴战略“五大突破、十大行动”方案》， 助力乡村振兴打造齐鲁样板先行区。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清廉建设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贯彻落实《中共青岛市委关于推进清廉建设的意见》，坚定 不移落实党中央关于全面从严治党决策部署和省市委工作要求</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增强“四个意识”、坚定“四个自信”、做到“两个维护”</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贯通运用党的百年奋斗历史经验</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增强全面从严治党永远在路上的政治自觉</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营造干部清正、政府清廉、政治清明、社会清朗的良好环境。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除上述重点内容课程外，专家申报的其他内容新增课程也可申报</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如党史学习教育专题</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政治法律类</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科教文化类</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社会历史类</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经济管理类</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医疗健康类等</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具体可参考</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青岛市“社科知识大讲堂”</w:t>
      </w:r>
      <w:r>
        <w:rPr>
          <w:rFonts w:hint="default" w:ascii="宋体" w:hAnsi="宋体" w:eastAsia="宋体" w:cs="宋体"/>
          <w:sz w:val="24"/>
          <w:szCs w:val="24"/>
          <w:lang w:eastAsia="zh-Hans"/>
        </w:rPr>
        <w:t>2021</w:t>
      </w:r>
      <w:r>
        <w:rPr>
          <w:rFonts w:hint="eastAsia" w:ascii="宋体" w:hAnsi="宋体" w:eastAsia="宋体" w:cs="宋体"/>
          <w:sz w:val="24"/>
          <w:szCs w:val="24"/>
          <w:lang w:val="en-US" w:eastAsia="zh-Hans"/>
        </w:rPr>
        <w:t>年度课程目录</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附件</w:t>
      </w:r>
      <w:r>
        <w:rPr>
          <w:rFonts w:hint="default" w:ascii="宋体" w:hAnsi="宋体" w:eastAsia="宋体" w:cs="宋体"/>
          <w:sz w:val="24"/>
          <w:szCs w:val="24"/>
          <w:lang w:eastAsia="zh-Hans"/>
        </w:rPr>
        <w:t>1）。</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二</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相关工作要求</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Hans"/>
        </w:rPr>
      </w:pPr>
      <w:r>
        <w:rPr>
          <w:rFonts w:hint="eastAsia" w:ascii="宋体" w:hAnsi="宋体" w:eastAsia="宋体" w:cs="宋体"/>
          <w:color w:val="auto"/>
          <w:sz w:val="24"/>
          <w:szCs w:val="24"/>
          <w:u w:val="none"/>
          <w:lang w:val="en-US" w:eastAsia="zh-Hans"/>
        </w:rPr>
        <w:t>申报人请填写</w:t>
      </w:r>
      <w:r>
        <w:rPr>
          <w:rFonts w:hint="eastAsia" w:ascii="宋体" w:hAnsi="宋体" w:eastAsia="宋体" w:cs="宋体"/>
          <w:color w:val="auto"/>
          <w:sz w:val="24"/>
          <w:szCs w:val="24"/>
          <w:u w:val="none"/>
          <w:lang w:eastAsia="zh-Hans"/>
        </w:rPr>
        <w:t>《</w:t>
      </w:r>
      <w:r>
        <w:rPr>
          <w:rFonts w:hint="eastAsia" w:ascii="宋体" w:hAnsi="宋体" w:eastAsia="宋体" w:cs="宋体"/>
          <w:color w:val="auto"/>
          <w:sz w:val="24"/>
          <w:szCs w:val="24"/>
          <w:u w:val="none"/>
          <w:lang w:val="en-US" w:eastAsia="zh-Hans"/>
        </w:rPr>
        <w:t>青岛市社科普及专家登记表</w:t>
      </w:r>
      <w:r>
        <w:rPr>
          <w:rFonts w:hint="eastAsia" w:ascii="宋体" w:hAnsi="宋体" w:eastAsia="宋体" w:cs="宋体"/>
          <w:color w:val="auto"/>
          <w:sz w:val="24"/>
          <w:szCs w:val="24"/>
          <w:u w:val="none"/>
          <w:lang w:eastAsia="zh-Hans"/>
        </w:rPr>
        <w:t>》（</w:t>
      </w:r>
      <w:r>
        <w:rPr>
          <w:rFonts w:hint="eastAsia" w:ascii="宋体" w:hAnsi="宋体" w:eastAsia="宋体" w:cs="宋体"/>
          <w:color w:val="auto"/>
          <w:sz w:val="24"/>
          <w:szCs w:val="24"/>
          <w:u w:val="none"/>
          <w:lang w:val="en-US" w:eastAsia="zh-Hans"/>
        </w:rPr>
        <w:t>附件</w:t>
      </w:r>
      <w:r>
        <w:rPr>
          <w:rFonts w:hint="default" w:ascii="宋体" w:hAnsi="宋体" w:eastAsia="宋体" w:cs="宋体"/>
          <w:color w:val="auto"/>
          <w:sz w:val="24"/>
          <w:szCs w:val="24"/>
          <w:u w:val="none"/>
          <w:lang w:eastAsia="zh-Hans"/>
        </w:rPr>
        <w:t>2</w:t>
      </w:r>
      <w:r>
        <w:rPr>
          <w:rFonts w:hint="eastAsia" w:ascii="宋体" w:hAnsi="宋体" w:eastAsia="宋体" w:cs="宋体"/>
          <w:color w:val="auto"/>
          <w:sz w:val="24"/>
          <w:szCs w:val="24"/>
          <w:u w:val="none"/>
          <w:lang w:eastAsia="zh-Hans"/>
        </w:rPr>
        <w:t>）、《青岛市“社科知识大讲堂”专家讲座信息》（</w:t>
      </w:r>
      <w:r>
        <w:rPr>
          <w:rFonts w:hint="eastAsia" w:ascii="宋体" w:hAnsi="宋体" w:eastAsia="宋体" w:cs="宋体"/>
          <w:color w:val="auto"/>
          <w:sz w:val="24"/>
          <w:szCs w:val="24"/>
          <w:u w:val="none"/>
          <w:lang w:val="en-US" w:eastAsia="zh-Hans"/>
        </w:rPr>
        <w:t>附件</w:t>
      </w:r>
      <w:r>
        <w:rPr>
          <w:rFonts w:hint="default" w:ascii="宋体" w:hAnsi="宋体" w:eastAsia="宋体" w:cs="宋体"/>
          <w:color w:val="auto"/>
          <w:sz w:val="24"/>
          <w:szCs w:val="24"/>
          <w:u w:val="none"/>
          <w:lang w:eastAsia="zh-Hans"/>
        </w:rPr>
        <w:t>3</w:t>
      </w:r>
      <w:r>
        <w:rPr>
          <w:rFonts w:hint="eastAsia" w:ascii="宋体" w:hAnsi="宋体" w:eastAsia="宋体" w:cs="宋体"/>
          <w:color w:val="auto"/>
          <w:sz w:val="24"/>
          <w:szCs w:val="24"/>
          <w:u w:val="none"/>
          <w:lang w:eastAsia="zh-Hans"/>
        </w:rPr>
        <w:t>）</w:t>
      </w:r>
      <w:r>
        <w:rPr>
          <w:rFonts w:hint="eastAsia" w:ascii="宋体" w:hAnsi="宋体" w:eastAsia="宋体" w:cs="宋体"/>
          <w:color w:val="auto"/>
          <w:sz w:val="24"/>
          <w:szCs w:val="24"/>
          <w:u w:val="none"/>
          <w:lang w:val="en-US" w:eastAsia="zh-Hans"/>
        </w:rPr>
        <w:t>和</w:t>
      </w:r>
      <w:r>
        <w:rPr>
          <w:rFonts w:hint="eastAsia" w:ascii="宋体" w:hAnsi="宋体" w:eastAsia="宋体" w:cs="宋体"/>
          <w:color w:val="auto"/>
          <w:sz w:val="24"/>
          <w:szCs w:val="24"/>
          <w:u w:val="none"/>
          <w:lang w:eastAsia="zh-Hans"/>
        </w:rPr>
        <w:t>《</w:t>
      </w:r>
      <w:r>
        <w:rPr>
          <w:rFonts w:hint="eastAsia" w:ascii="宋体" w:hAnsi="宋体" w:eastAsia="宋体" w:cs="宋体"/>
          <w:sz w:val="24"/>
          <w:szCs w:val="24"/>
          <w:lang w:eastAsia="zh-Hans"/>
        </w:rPr>
        <w:t>青岛市“社科知识大讲堂”课程汇总表》</w:t>
      </w:r>
      <w:r>
        <w:rPr>
          <w:rFonts w:hint="eastAsia" w:ascii="宋体" w:hAnsi="宋体" w:eastAsia="宋体" w:cs="宋体"/>
          <w:color w:val="auto"/>
          <w:sz w:val="24"/>
          <w:szCs w:val="24"/>
          <w:u w:val="none"/>
          <w:lang w:eastAsia="zh-Hans"/>
        </w:rPr>
        <w:t>（</w:t>
      </w:r>
      <w:r>
        <w:rPr>
          <w:rFonts w:hint="eastAsia" w:ascii="宋体" w:hAnsi="宋体" w:eastAsia="宋体" w:cs="宋体"/>
          <w:color w:val="auto"/>
          <w:sz w:val="24"/>
          <w:szCs w:val="24"/>
          <w:u w:val="none"/>
          <w:lang w:val="en-US" w:eastAsia="zh-Hans"/>
        </w:rPr>
        <w:t>附件</w:t>
      </w:r>
      <w:r>
        <w:rPr>
          <w:rFonts w:hint="default" w:ascii="宋体" w:hAnsi="宋体" w:eastAsia="宋体" w:cs="宋体"/>
          <w:color w:val="auto"/>
          <w:sz w:val="24"/>
          <w:szCs w:val="24"/>
          <w:u w:val="none"/>
          <w:lang w:eastAsia="zh-Hans"/>
        </w:rPr>
        <w:t>4</w:t>
      </w:r>
      <w:r>
        <w:rPr>
          <w:rFonts w:hint="eastAsia" w:ascii="宋体" w:hAnsi="宋体" w:eastAsia="宋体" w:cs="宋体"/>
          <w:color w:val="auto"/>
          <w:sz w:val="24"/>
          <w:szCs w:val="24"/>
          <w:u w:val="none"/>
          <w:lang w:eastAsia="zh-Hans"/>
        </w:rPr>
        <w:t>），</w:t>
      </w:r>
      <w:r>
        <w:rPr>
          <w:rFonts w:hint="eastAsia" w:ascii="宋体" w:hAnsi="宋体" w:eastAsia="宋体" w:cs="宋体"/>
          <w:color w:val="auto"/>
          <w:sz w:val="24"/>
          <w:szCs w:val="24"/>
          <w:u w:val="none"/>
          <w:lang w:val="en-US" w:eastAsia="zh-Hans"/>
        </w:rPr>
        <w:t>并于</w:t>
      </w:r>
      <w:r>
        <w:rPr>
          <w:rFonts w:hint="eastAsia" w:ascii="宋体" w:hAnsi="宋体" w:eastAsia="宋体" w:cs="宋体"/>
          <w:color w:val="auto"/>
          <w:sz w:val="24"/>
          <w:szCs w:val="24"/>
          <w:u w:val="none"/>
          <w:lang w:eastAsia="zh-Hans"/>
        </w:rPr>
        <w:t>3</w:t>
      </w:r>
      <w:r>
        <w:rPr>
          <w:rFonts w:hint="eastAsia" w:ascii="宋体" w:hAnsi="宋体" w:eastAsia="宋体" w:cs="宋体"/>
          <w:color w:val="auto"/>
          <w:sz w:val="24"/>
          <w:szCs w:val="24"/>
          <w:u w:val="none"/>
          <w:lang w:val="en-US" w:eastAsia="zh-Hans"/>
        </w:rPr>
        <w:t>月</w:t>
      </w:r>
      <w:r>
        <w:rPr>
          <w:rFonts w:hint="eastAsia" w:ascii="宋体" w:hAnsi="宋体" w:eastAsia="宋体" w:cs="宋体"/>
          <w:color w:val="auto"/>
          <w:sz w:val="24"/>
          <w:szCs w:val="24"/>
          <w:u w:val="none"/>
          <w:lang w:eastAsia="zh-Hans"/>
        </w:rPr>
        <w:t>17</w:t>
      </w:r>
      <w:r>
        <w:rPr>
          <w:rFonts w:hint="eastAsia" w:ascii="宋体" w:hAnsi="宋体" w:eastAsia="宋体" w:cs="宋体"/>
          <w:color w:val="auto"/>
          <w:sz w:val="24"/>
          <w:szCs w:val="24"/>
          <w:u w:val="none"/>
          <w:lang w:val="en-US" w:eastAsia="zh-Hans"/>
        </w:rPr>
        <w:t>日上午</w:t>
      </w:r>
      <w:r>
        <w:rPr>
          <w:rFonts w:hint="eastAsia" w:ascii="宋体" w:hAnsi="宋体" w:eastAsia="宋体" w:cs="宋体"/>
          <w:color w:val="auto"/>
          <w:sz w:val="24"/>
          <w:szCs w:val="24"/>
          <w:u w:val="none"/>
          <w:lang w:eastAsia="zh-Hans"/>
        </w:rPr>
        <w:t>12</w:t>
      </w:r>
      <w:r>
        <w:rPr>
          <w:rFonts w:hint="eastAsia" w:ascii="宋体" w:hAnsi="宋体" w:eastAsia="宋体" w:cs="宋体"/>
          <w:color w:val="auto"/>
          <w:sz w:val="24"/>
          <w:szCs w:val="24"/>
          <w:u w:val="none"/>
          <w:lang w:val="en-US" w:eastAsia="zh-Hans"/>
        </w:rPr>
        <w:t>时前将以上材料的电子版发送至文科处邮箱</w:t>
      </w:r>
      <w:r>
        <w:rPr>
          <w:rFonts w:hint="eastAsia" w:ascii="宋体" w:hAnsi="宋体" w:eastAsia="宋体" w:cs="宋体"/>
          <w:color w:val="auto"/>
          <w:sz w:val="24"/>
          <w:szCs w:val="24"/>
          <w:u w:val="none"/>
          <w:lang w:eastAsia="zh-Hans"/>
        </w:rPr>
        <w:t>songsusu@ouc.edu.cn。</w:t>
      </w:r>
      <w:r>
        <w:rPr>
          <w:rFonts w:hint="eastAsia" w:ascii="宋体" w:hAnsi="宋体" w:eastAsia="宋体" w:cs="宋体"/>
          <w:color w:val="auto"/>
          <w:sz w:val="24"/>
          <w:szCs w:val="24"/>
          <w:u w:val="none"/>
          <w:lang w:val="en-US" w:eastAsia="zh-Hans"/>
        </w:rPr>
        <w:t>纸质版材料请</w:t>
      </w:r>
      <w:bookmarkStart w:id="0" w:name="_GoBack"/>
      <w:bookmarkEnd w:id="0"/>
      <w:r>
        <w:rPr>
          <w:rFonts w:hint="eastAsia" w:ascii="宋体" w:hAnsi="宋体" w:eastAsia="宋体" w:cs="宋体"/>
          <w:color w:val="auto"/>
          <w:sz w:val="24"/>
          <w:szCs w:val="24"/>
          <w:u w:val="none"/>
          <w:lang w:val="en-US" w:eastAsia="zh-Hans"/>
        </w:rPr>
        <w:t>于</w:t>
      </w:r>
      <w:r>
        <w:rPr>
          <w:rFonts w:hint="eastAsia" w:ascii="宋体" w:hAnsi="宋体" w:eastAsia="宋体" w:cs="宋体"/>
          <w:color w:val="auto"/>
          <w:sz w:val="24"/>
          <w:szCs w:val="24"/>
          <w:u w:val="none"/>
          <w:lang w:eastAsia="zh-Hans"/>
        </w:rPr>
        <w:t>3</w:t>
      </w:r>
      <w:r>
        <w:rPr>
          <w:rFonts w:hint="eastAsia" w:ascii="宋体" w:hAnsi="宋体" w:eastAsia="宋体" w:cs="宋体"/>
          <w:color w:val="auto"/>
          <w:sz w:val="24"/>
          <w:szCs w:val="24"/>
          <w:u w:val="none"/>
          <w:lang w:val="en-US" w:eastAsia="zh-Hans"/>
        </w:rPr>
        <w:t>月</w:t>
      </w:r>
      <w:r>
        <w:rPr>
          <w:rFonts w:hint="eastAsia" w:ascii="宋体" w:hAnsi="宋体" w:eastAsia="宋体" w:cs="宋体"/>
          <w:color w:val="auto"/>
          <w:sz w:val="24"/>
          <w:szCs w:val="24"/>
          <w:u w:val="none"/>
          <w:lang w:eastAsia="zh-Hans"/>
        </w:rPr>
        <w:t>17</w:t>
      </w:r>
      <w:r>
        <w:rPr>
          <w:rFonts w:hint="eastAsia" w:ascii="宋体" w:hAnsi="宋体" w:eastAsia="宋体" w:cs="宋体"/>
          <w:color w:val="auto"/>
          <w:sz w:val="24"/>
          <w:szCs w:val="24"/>
          <w:u w:val="none"/>
          <w:lang w:val="en-US" w:eastAsia="zh-Hans"/>
        </w:rPr>
        <w:t>日</w:t>
      </w:r>
      <w:r>
        <w:rPr>
          <w:rFonts w:hint="eastAsia" w:ascii="宋体" w:hAnsi="宋体" w:eastAsia="宋体" w:cs="宋体"/>
          <w:color w:val="auto"/>
          <w:sz w:val="24"/>
          <w:szCs w:val="24"/>
          <w:u w:val="none"/>
          <w:lang w:eastAsia="zh-Hans"/>
        </w:rPr>
        <w:t>16</w:t>
      </w:r>
      <w:r>
        <w:rPr>
          <w:rFonts w:hint="eastAsia" w:ascii="宋体" w:hAnsi="宋体" w:eastAsia="宋体" w:cs="宋体"/>
          <w:color w:val="auto"/>
          <w:sz w:val="24"/>
          <w:szCs w:val="24"/>
          <w:u w:val="none"/>
          <w:lang w:val="en-US" w:eastAsia="zh-Hans"/>
        </w:rPr>
        <w:t>时前提交</w:t>
      </w:r>
      <w:r>
        <w:rPr>
          <w:rFonts w:hint="eastAsia" w:ascii="宋体" w:hAnsi="宋体" w:eastAsia="宋体" w:cs="宋体"/>
          <w:color w:val="auto"/>
          <w:sz w:val="24"/>
          <w:szCs w:val="24"/>
          <w:u w:val="none"/>
          <w:lang w:eastAsia="zh-Hans"/>
        </w:rPr>
        <w:t>，</w:t>
      </w:r>
      <w:r>
        <w:rPr>
          <w:rFonts w:hint="eastAsia" w:ascii="宋体" w:hAnsi="宋体" w:eastAsia="宋体" w:cs="宋体"/>
          <w:color w:val="auto"/>
          <w:sz w:val="24"/>
          <w:szCs w:val="24"/>
          <w:u w:val="none"/>
          <w:lang w:val="en-US" w:eastAsia="zh-Hans"/>
        </w:rPr>
        <w:t>具体提交地点另行通知</w:t>
      </w:r>
      <w:r>
        <w:rPr>
          <w:rFonts w:hint="eastAsia" w:ascii="宋体" w:hAnsi="宋体" w:eastAsia="宋体" w:cs="宋体"/>
          <w:color w:val="auto"/>
          <w:sz w:val="24"/>
          <w:szCs w:val="24"/>
          <w:u w:val="none"/>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联系人</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宋素素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联系电话</w:t>
      </w:r>
      <w:r>
        <w:rPr>
          <w:rFonts w:hint="eastAsia" w:ascii="宋体" w:hAnsi="宋体" w:eastAsia="宋体" w:cs="宋体"/>
          <w:sz w:val="24"/>
          <w:szCs w:val="24"/>
          <w:lang w:eastAsia="zh-Hans"/>
        </w:rPr>
        <w:t>：66786103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电子邮箱</w:t>
      </w:r>
      <w:r>
        <w:rPr>
          <w:rFonts w:hint="eastAsia" w:ascii="宋体" w:hAnsi="宋体" w:eastAsia="宋体" w:cs="宋体"/>
          <w:sz w:val="24"/>
          <w:szCs w:val="24"/>
          <w:lang w:eastAsia="zh-Hans"/>
        </w:rPr>
        <w:t>：</w:t>
      </w:r>
      <w:r>
        <w:rPr>
          <w:rFonts w:hint="eastAsia" w:ascii="宋体" w:hAnsi="宋体" w:eastAsia="宋体" w:cs="宋体"/>
          <w:sz w:val="24"/>
          <w:szCs w:val="24"/>
          <w:lang w:eastAsia="zh-Hans"/>
        </w:rPr>
        <w:fldChar w:fldCharType="begin"/>
      </w:r>
      <w:r>
        <w:rPr>
          <w:rFonts w:hint="eastAsia" w:ascii="宋体" w:hAnsi="宋体" w:eastAsia="宋体" w:cs="宋体"/>
          <w:sz w:val="24"/>
          <w:szCs w:val="24"/>
          <w:lang w:eastAsia="zh-Hans"/>
        </w:rPr>
        <w:instrText xml:space="preserve"> HYPERLINK "mailto:songsusu@ouc.edu.cn" </w:instrText>
      </w:r>
      <w:r>
        <w:rPr>
          <w:rFonts w:hint="eastAsia" w:ascii="宋体" w:hAnsi="宋体" w:eastAsia="宋体" w:cs="宋体"/>
          <w:sz w:val="24"/>
          <w:szCs w:val="24"/>
          <w:lang w:eastAsia="zh-Hans"/>
        </w:rPr>
        <w:fldChar w:fldCharType="separate"/>
      </w:r>
      <w:r>
        <w:rPr>
          <w:rStyle w:val="3"/>
          <w:rFonts w:hint="eastAsia" w:ascii="宋体" w:hAnsi="宋体" w:eastAsia="宋体" w:cs="宋体"/>
          <w:sz w:val="24"/>
          <w:szCs w:val="24"/>
          <w:lang w:eastAsia="zh-Hans"/>
        </w:rPr>
        <w:t>songsusu@ouc.edu.cn</w:t>
      </w:r>
      <w:r>
        <w:rPr>
          <w:rFonts w:hint="eastAsia" w:ascii="宋体" w:hAnsi="宋体" w:eastAsia="宋体" w:cs="宋体"/>
          <w:sz w:val="24"/>
          <w:szCs w:val="24"/>
          <w:lang w:eastAsia="zh-Hans"/>
        </w:rPr>
        <w:fldChar w:fldCharType="end"/>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附件</w:t>
      </w:r>
      <w:r>
        <w:rPr>
          <w:rFonts w:hint="eastAsia" w:ascii="宋体" w:hAnsi="宋体" w:eastAsia="宋体" w:cs="宋体"/>
          <w:sz w:val="24"/>
          <w:szCs w:val="24"/>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青岛市社科普及专家登记表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eastAsia="zh-Hans"/>
        </w:rPr>
      </w:pPr>
      <w:r>
        <w:rPr>
          <w:rFonts w:hint="eastAsia" w:ascii="宋体" w:hAnsi="宋体" w:eastAsia="宋体" w:cs="宋体"/>
          <w:sz w:val="24"/>
          <w:szCs w:val="24"/>
          <w:lang w:eastAsia="zh-Hans"/>
        </w:rPr>
        <w:t>青岛市“社科知识大讲堂”专家讲座信息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eastAsia="zh-Hans"/>
        </w:rPr>
      </w:pPr>
      <w:r>
        <w:rPr>
          <w:rFonts w:hint="eastAsia" w:ascii="宋体" w:hAnsi="宋体" w:eastAsia="宋体" w:cs="宋体"/>
          <w:sz w:val="24"/>
          <w:szCs w:val="24"/>
          <w:lang w:eastAsia="zh-Hans"/>
        </w:rPr>
        <w:t>青岛市“社科知识大讲堂”课程汇总表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modern"/>
    <w:pitch w:val="default"/>
    <w:sig w:usb0="00000000" w:usb1="00000000" w:usb2="00000000" w:usb3="00000000" w:csb0="00040000" w:csb1="00000000"/>
  </w:font>
  <w:font w:name="黑体">
    <w:altName w:val="黑体-简"/>
    <w:panose1 w:val="02010609060101010101"/>
    <w:charset w:val="00"/>
    <w:family w:val="auto"/>
    <w:pitch w:val="default"/>
    <w:sig w:usb0="00000000" w:usb1="00000000" w:usb2="00000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黑体-简">
    <w:panose1 w:val="02000000000000000000"/>
    <w:charset w:val="86"/>
    <w:family w:val="auto"/>
    <w:pitch w:val="default"/>
    <w:sig w:usb0="8000002F" w:usb1="0800004A" w:usb2="00000000" w:usb3="00000000" w:csb0="203E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F9F1D"/>
    <w:multiLevelType w:val="singleLevel"/>
    <w:tmpl w:val="622F9F1D"/>
    <w:lvl w:ilvl="0" w:tentative="0">
      <w:start w:val="1"/>
      <w:numFmt w:val="chineseCounting"/>
      <w:suff w:val="nothing"/>
      <w:lvlText w:val="（%1）"/>
      <w:lvlJc w:val="left"/>
    </w:lvl>
  </w:abstractNum>
  <w:abstractNum w:abstractNumId="1">
    <w:nsid w:val="622FA172"/>
    <w:multiLevelType w:val="singleLevel"/>
    <w:tmpl w:val="622FA17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F5874"/>
    <w:rsid w:val="3F7F5874"/>
    <w:rsid w:val="72BC5FA8"/>
    <w:rsid w:val="95FBED94"/>
    <w:rsid w:val="FDFDF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2022-03-15T08:13:00Z</dcterms:created>
  <dc:creator>songsusu</dc:creator>
  <cp:lastModifiedBy>songsusu</cp:lastModifiedBy>
  <dcterms:modified xsi:type="dcterms:W3CDTF">2022-03-15T08:23:52Z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