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黑体" w:eastAsia="黑体" w:hAnsi="黑体"/>
          <w:sz w:val="28"/>
          <w:szCs w:val="28"/>
        </w:rPr>
      </w:pPr>
      <w:r>
        <w:rPr>
          <w:rFonts w:ascii="黑体" w:eastAsia="黑体" w:hAnsi="黑体" w:hint="eastAsia"/>
          <w:sz w:val="28"/>
          <w:szCs w:val="28"/>
        </w:rPr>
        <w:t>中国企业营运资金管理研究中心成立十周年</w:t>
      </w:r>
    </w:p>
    <w:p>
      <w:pPr>
        <w:pStyle w:val="style0"/>
        <w:jc w:val="center"/>
        <w:rPr>
          <w:rFonts w:ascii="黑体" w:eastAsia="黑体" w:hAnsi="黑体"/>
          <w:sz w:val="28"/>
          <w:szCs w:val="28"/>
        </w:rPr>
      </w:pPr>
      <w:r>
        <w:rPr>
          <w:rFonts w:ascii="黑体" w:eastAsia="黑体" w:hAnsi="黑体" w:hint="eastAsia"/>
          <w:sz w:val="28"/>
          <w:szCs w:val="28"/>
        </w:rPr>
        <w:t>暨金融</w:t>
      </w:r>
      <w:r>
        <w:rPr>
          <w:rFonts w:ascii="黑体" w:eastAsia="黑体" w:hAnsi="黑体" w:hint="eastAsia"/>
          <w:sz w:val="28"/>
          <w:szCs w:val="28"/>
        </w:rPr>
        <w:t>服务实体经济专题研讨会</w:t>
      </w:r>
    </w:p>
    <w:p>
      <w:pPr>
        <w:pStyle w:val="style0"/>
        <w:jc w:val="center"/>
        <w:rPr>
          <w:rFonts w:ascii="黑体" w:eastAsia="黑体" w:hAnsi="黑体"/>
          <w:sz w:val="28"/>
          <w:szCs w:val="28"/>
        </w:rPr>
      </w:pPr>
      <w:r>
        <w:rPr>
          <w:rFonts w:ascii="黑体" w:eastAsia="黑体" w:hAnsi="黑体" w:hint="eastAsia"/>
          <w:sz w:val="28"/>
          <w:szCs w:val="28"/>
        </w:rPr>
        <w:t>邀请函</w:t>
      </w:r>
    </w:p>
    <w:p>
      <w:pPr>
        <w:pStyle w:val="style0"/>
        <w:spacing w:lineRule="auto" w:line="300"/>
        <w:jc w:val="left"/>
        <w:rPr>
          <w:rFonts w:ascii="楷体" w:eastAsia="楷体" w:hAnsi="楷体"/>
          <w:b/>
          <w:sz w:val="28"/>
          <w:szCs w:val="28"/>
        </w:rPr>
      </w:pPr>
      <w:r>
        <w:rPr>
          <w:rFonts w:ascii="楷体" w:eastAsia="楷体" w:hAnsi="楷体" w:hint="eastAsia"/>
          <w:b/>
          <w:sz w:val="28"/>
          <w:szCs w:val="28"/>
        </w:rPr>
        <w:t>尊敬的</w:t>
      </w:r>
      <w:r>
        <w:rPr>
          <w:rFonts w:ascii="楷体" w:eastAsia="楷体" w:hAnsi="楷体" w:hint="eastAsia"/>
          <w:b/>
          <w:sz w:val="28"/>
          <w:szCs w:val="28"/>
        </w:rPr>
        <w:t>专家学者</w:t>
      </w:r>
      <w:r>
        <w:rPr>
          <w:rFonts w:ascii="楷体" w:eastAsia="楷体" w:hAnsi="楷体" w:hint="eastAsia"/>
          <w:b/>
          <w:sz w:val="28"/>
          <w:szCs w:val="28"/>
        </w:rPr>
        <w:t>：</w:t>
      </w:r>
    </w:p>
    <w:p>
      <w:pPr>
        <w:pStyle w:val="style0"/>
        <w:widowControl/>
        <w:shd w:val="clear" w:color="auto" w:fill="ffffff"/>
        <w:adjustRightInd w:val="false"/>
        <w:snapToGrid w:val="false"/>
        <w:spacing w:lineRule="auto" w:line="300"/>
        <w:ind w:firstLine="480" w:firstLineChars="200"/>
        <w:rPr>
          <w:rFonts w:ascii="仿宋" w:eastAsia="仿宋" w:hAnsi="仿宋"/>
          <w:sz w:val="24"/>
          <w:szCs w:val="24"/>
        </w:rPr>
      </w:pPr>
      <w:r>
        <w:rPr>
          <w:rFonts w:ascii="仿宋" w:eastAsia="仿宋" w:hAnsi="仿宋" w:hint="eastAsia"/>
          <w:sz w:val="24"/>
          <w:szCs w:val="24"/>
        </w:rPr>
        <w:t>您好！</w:t>
      </w:r>
      <w:r>
        <w:rPr>
          <w:rFonts w:ascii="仿宋" w:eastAsia="仿宋" w:hAnsi="仿宋" w:hint="eastAsia"/>
          <w:sz w:val="24"/>
          <w:szCs w:val="24"/>
        </w:rPr>
        <w:t>中国企业营运资金管理研究中心是中国会计学会设立的首个</w:t>
      </w:r>
      <w:r>
        <w:rPr>
          <w:rFonts w:ascii="仿宋" w:eastAsia="仿宋" w:hAnsi="仿宋" w:hint="eastAsia"/>
          <w:sz w:val="24"/>
          <w:szCs w:val="24"/>
        </w:rPr>
        <w:t>政产学研合作研究基地</w:t>
      </w:r>
      <w:r>
        <w:rPr>
          <w:rFonts w:ascii="仿宋" w:eastAsia="仿宋" w:hAnsi="仿宋" w:hint="eastAsia"/>
          <w:sz w:val="24"/>
          <w:szCs w:val="24"/>
        </w:rPr>
        <w:t>，20</w:t>
      </w:r>
      <w:r>
        <w:rPr>
          <w:rFonts w:ascii="仿宋" w:eastAsia="仿宋" w:hAnsi="仿宋"/>
          <w:sz w:val="24"/>
          <w:szCs w:val="24"/>
        </w:rPr>
        <w:t>0</w:t>
      </w:r>
      <w:r>
        <w:rPr>
          <w:rFonts w:ascii="仿宋" w:eastAsia="仿宋" w:hAnsi="仿宋" w:hint="eastAsia"/>
          <w:sz w:val="24"/>
          <w:szCs w:val="24"/>
        </w:rPr>
        <w:t>9年8月8日依托中国海洋大学成立。成立十年来</w:t>
      </w:r>
      <w:r>
        <w:rPr>
          <w:rFonts w:ascii="仿宋" w:eastAsia="仿宋" w:hAnsi="仿宋" w:hint="eastAsia"/>
          <w:sz w:val="24"/>
          <w:szCs w:val="24"/>
        </w:rPr>
        <w:t>，</w:t>
      </w:r>
      <w:r>
        <w:rPr>
          <w:rFonts w:ascii="仿宋" w:eastAsia="仿宋" w:hAnsi="仿宋" w:hint="eastAsia"/>
          <w:sz w:val="24"/>
          <w:szCs w:val="24"/>
        </w:rPr>
        <w:t>中国企业营运资金管理</w:t>
      </w:r>
      <w:r>
        <w:rPr>
          <w:rFonts w:ascii="仿宋" w:eastAsia="仿宋" w:hAnsi="仿宋" w:hint="eastAsia"/>
          <w:sz w:val="24"/>
          <w:szCs w:val="24"/>
        </w:rPr>
        <w:t>研究中心以独创的“资本效率与财务风险分析体系”</w:t>
      </w:r>
      <w:r>
        <w:rPr>
          <w:rFonts w:ascii="仿宋" w:eastAsia="仿宋" w:hAnsi="仿宋" w:hint="eastAsia"/>
          <w:sz w:val="24"/>
          <w:szCs w:val="24"/>
        </w:rPr>
        <w:t>和“基于渠道管理的营运资金管理绩效评价体系”</w:t>
      </w:r>
      <w:r>
        <w:rPr>
          <w:rFonts w:ascii="仿宋" w:eastAsia="仿宋" w:hAnsi="仿宋" w:hint="eastAsia"/>
          <w:sz w:val="24"/>
          <w:szCs w:val="24"/>
        </w:rPr>
        <w:t>为支撑，持续开展中国上市公司资金管理调查</w:t>
      </w:r>
      <w:r>
        <w:rPr>
          <w:rFonts w:ascii="仿宋" w:eastAsia="仿宋" w:hAnsi="仿宋" w:hint="eastAsia"/>
          <w:sz w:val="24"/>
          <w:szCs w:val="24"/>
        </w:rPr>
        <w:t>并在《会计研究》发表调查报告</w:t>
      </w:r>
      <w:r>
        <w:rPr>
          <w:rFonts w:ascii="仿宋" w:eastAsia="仿宋" w:hAnsi="仿宋" w:hint="eastAsia"/>
          <w:sz w:val="24"/>
          <w:szCs w:val="24"/>
        </w:rPr>
        <w:t>，持续编撰发布《营运资金管理发展报告》系列丛书，持续举办</w:t>
      </w:r>
      <w:r>
        <w:rPr>
          <w:rFonts w:ascii="仿宋" w:eastAsia="仿宋" w:hAnsi="仿宋" w:hint="eastAsia"/>
          <w:sz w:val="24"/>
          <w:szCs w:val="24"/>
        </w:rPr>
        <w:t>资金管理系列高峰论坛，持续开发和扩充建设</w:t>
      </w:r>
      <w:r>
        <w:rPr>
          <w:rFonts w:ascii="仿宋" w:eastAsia="仿宋" w:hAnsi="仿宋" w:hint="eastAsia"/>
          <w:sz w:val="24"/>
          <w:szCs w:val="24"/>
        </w:rPr>
        <w:t>“中国资金管理智库数据平台（http://cmttc.ouc.edu.cn/data）”，被公认为我国资金管理领域的“思想库”、“文献库”、“信息库”和“案例库”。2016年，中国企业营运资金管理研究中心入选</w:t>
      </w:r>
      <w:r>
        <w:rPr>
          <w:rFonts w:ascii="仿宋" w:eastAsia="仿宋" w:hAnsi="仿宋" w:hint="eastAsia"/>
          <w:sz w:val="24"/>
          <w:szCs w:val="24"/>
        </w:rPr>
        <w:t>中国智库索引</w:t>
      </w:r>
      <w:r>
        <w:rPr>
          <w:rFonts w:ascii="仿宋" w:eastAsia="仿宋" w:hAnsi="仿宋" w:hint="eastAsia"/>
          <w:sz w:val="24"/>
          <w:szCs w:val="24"/>
        </w:rPr>
        <w:t>（CTTI）首批来源智库</w:t>
      </w:r>
      <w:r>
        <w:rPr>
          <w:rFonts w:ascii="仿宋" w:eastAsia="仿宋" w:hAnsi="仿宋" w:hint="eastAsia"/>
          <w:sz w:val="24"/>
          <w:szCs w:val="24"/>
        </w:rPr>
        <w:t>；</w:t>
      </w:r>
      <w:r>
        <w:rPr>
          <w:rFonts w:ascii="仿宋" w:eastAsia="仿宋" w:hAnsi="仿宋" w:hint="eastAsia"/>
          <w:sz w:val="24"/>
          <w:szCs w:val="24"/>
        </w:rPr>
        <w:t>2017年，牵头组建中国资金管理智库协同创新中心获山东省高等学校协同创新中心立项</w:t>
      </w:r>
      <w:r>
        <w:rPr>
          <w:rFonts w:ascii="仿宋" w:eastAsia="仿宋" w:hAnsi="仿宋" w:hint="eastAsia"/>
          <w:sz w:val="24"/>
          <w:szCs w:val="24"/>
        </w:rPr>
        <w:t>；</w:t>
      </w:r>
      <w:r>
        <w:rPr>
          <w:rFonts w:ascii="仿宋" w:eastAsia="仿宋" w:hAnsi="仿宋" w:hint="eastAsia"/>
          <w:sz w:val="24"/>
          <w:szCs w:val="24"/>
        </w:rPr>
        <w:t>2018年，中国企业营运资金管理研究中心入选</w:t>
      </w:r>
      <w:r>
        <w:rPr>
          <w:rFonts w:ascii="仿宋" w:eastAsia="仿宋" w:hAnsi="仿宋" w:hint="eastAsia"/>
          <w:sz w:val="24"/>
          <w:szCs w:val="24"/>
        </w:rPr>
        <w:t>中国智库索引</w:t>
      </w:r>
      <w:r>
        <w:rPr>
          <w:rFonts w:ascii="仿宋" w:eastAsia="仿宋" w:hAnsi="仿宋" w:hint="eastAsia"/>
          <w:sz w:val="24"/>
          <w:szCs w:val="24"/>
        </w:rPr>
        <w:t>（CTTI）高校百强智库</w:t>
      </w:r>
      <w:r>
        <w:rPr>
          <w:rFonts w:ascii="仿宋" w:eastAsia="仿宋" w:hAnsi="仿宋" w:hint="eastAsia"/>
          <w:sz w:val="24"/>
          <w:szCs w:val="24"/>
        </w:rPr>
        <w:t>（A级），开发的“营运资金管理”</w:t>
      </w:r>
      <w:r>
        <w:rPr>
          <w:rFonts w:ascii="仿宋" w:eastAsia="仿宋" w:hAnsi="仿宋" w:hint="eastAsia"/>
          <w:sz w:val="24"/>
          <w:szCs w:val="24"/>
        </w:rPr>
        <w:t>课程获</w:t>
      </w:r>
      <w:r>
        <w:rPr>
          <w:rFonts w:ascii="仿宋" w:eastAsia="仿宋" w:hAnsi="仿宋" w:hint="eastAsia"/>
          <w:sz w:val="24"/>
          <w:szCs w:val="24"/>
        </w:rPr>
        <w:t>国家精品在线开放课程，合作完成的“科教融合，产学协同，理实一体，构筑财会专业研究生教育特色资源共享平台”的教学成果获国家教学成果二等奖，“资本效率与财务风险分析体系创新研究”获青岛金融研究创新奖二等奖（一等奖空缺）并获30万元奖励；2019年，“</w:t>
      </w:r>
      <w:r>
        <w:rPr>
          <w:rFonts w:ascii="仿宋" w:eastAsia="仿宋" w:hAnsi="仿宋"/>
          <w:sz w:val="24"/>
          <w:szCs w:val="24"/>
        </w:rPr>
        <w:t>中国实体经济资金效率与财务风险真实水平透析——金融服务实体经济效率和水平不高的症结何在?</w:t>
      </w:r>
      <w:r>
        <w:rPr>
          <w:rFonts w:ascii="仿宋" w:eastAsia="仿宋" w:hAnsi="仿宋" w:hint="eastAsia"/>
          <w:sz w:val="24"/>
          <w:szCs w:val="24"/>
        </w:rPr>
        <w:t>”在《管理世界》发表，调研报告“</w:t>
      </w:r>
      <w:r>
        <w:rPr>
          <w:rFonts w:ascii="仿宋" w:eastAsia="仿宋" w:hAnsi="仿宋"/>
          <w:sz w:val="24"/>
          <w:szCs w:val="24"/>
        </w:rPr>
        <w:t>以矫正财务信息扭曲为切入点，提高金融服务实体经济质量</w:t>
      </w:r>
      <w:r>
        <w:rPr>
          <w:rFonts w:ascii="仿宋" w:eastAsia="仿宋" w:hAnsi="仿宋" w:hint="eastAsia"/>
          <w:sz w:val="24"/>
          <w:szCs w:val="24"/>
        </w:rPr>
        <w:t>”被国务院发展研究中心采纳，“</w:t>
      </w:r>
      <w:r>
        <w:rPr>
          <w:rFonts w:ascii="仿宋" w:eastAsia="仿宋" w:hAnsi="仿宋" w:hint="eastAsia"/>
          <w:sz w:val="24"/>
          <w:szCs w:val="24"/>
        </w:rPr>
        <w:t>探究金融服务实体经济能力不高的深层次原因</w:t>
      </w:r>
      <w:r>
        <w:rPr>
          <w:rFonts w:ascii="仿宋" w:eastAsia="仿宋" w:hAnsi="仿宋" w:hint="eastAsia"/>
          <w:sz w:val="24"/>
          <w:szCs w:val="24"/>
        </w:rPr>
        <w:t>”在《清华金融评论》刊登，引起了社会的广泛关注。</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值此中国企业营运资金管理研究中心成立十周年之际，为回顾历史、展望未来，兹定于</w:t>
      </w:r>
      <w:r>
        <w:rPr>
          <w:rFonts w:ascii="仿宋" w:cs="宋体" w:eastAsia="仿宋" w:hAnsi="仿宋"/>
          <w:kern w:val="2"/>
        </w:rPr>
        <w:t>2019</w:t>
      </w:r>
      <w:r>
        <w:rPr>
          <w:rFonts w:ascii="仿宋" w:cs="宋体" w:eastAsia="仿宋" w:hAnsi="仿宋" w:hint="eastAsia"/>
          <w:kern w:val="2"/>
        </w:rPr>
        <w:t>年8月8日在青岛举行“中国企业营运资金管理研究中心成立十周年</w:t>
      </w:r>
      <w:r>
        <w:rPr>
          <w:rFonts w:ascii="仿宋" w:cs="宋体" w:eastAsia="仿宋" w:hAnsi="仿宋" w:hint="eastAsia"/>
          <w:kern w:val="2"/>
        </w:rPr>
        <w:t>暨金融服务实体经济专题</w:t>
      </w:r>
      <w:r>
        <w:rPr>
          <w:rFonts w:ascii="仿宋" w:cs="宋体" w:eastAsia="仿宋" w:hAnsi="仿宋" w:hint="eastAsia"/>
          <w:kern w:val="2"/>
        </w:rPr>
        <w:t>研讨会”，</w:t>
      </w:r>
      <w:r>
        <w:rPr>
          <w:rFonts w:ascii="仿宋" w:cs="宋体" w:eastAsia="仿宋" w:hAnsi="仿宋" w:hint="eastAsia"/>
          <w:kern w:val="2"/>
        </w:rPr>
        <w:t>特邀请您</w:t>
      </w:r>
      <w:r>
        <w:rPr>
          <w:rFonts w:ascii="仿宋" w:cs="宋体" w:eastAsia="仿宋" w:hAnsi="仿宋" w:hint="eastAsia"/>
          <w:kern w:val="2"/>
        </w:rPr>
        <w:t>出席</w:t>
      </w:r>
      <w:r>
        <w:rPr>
          <w:rFonts w:ascii="仿宋" w:cs="宋体" w:eastAsia="仿宋" w:hAnsi="仿宋" w:hint="eastAsia"/>
          <w:kern w:val="2"/>
        </w:rPr>
        <w:t>。</w:t>
      </w:r>
      <w:r>
        <w:rPr>
          <w:rFonts w:ascii="仿宋" w:cs="宋体" w:eastAsia="仿宋" w:hAnsi="仿宋" w:hint="eastAsia"/>
          <w:kern w:val="2"/>
        </w:rPr>
        <w:t>本次</w:t>
      </w:r>
      <w:r>
        <w:rPr>
          <w:rFonts w:ascii="仿宋" w:cs="宋体" w:eastAsia="仿宋" w:hAnsi="仿宋" w:hint="eastAsia"/>
          <w:kern w:val="2"/>
        </w:rPr>
        <w:t>研讨会</w:t>
      </w:r>
      <w:r>
        <w:rPr>
          <w:rFonts w:ascii="仿宋" w:cs="宋体" w:eastAsia="仿宋" w:hAnsi="仿宋" w:hint="eastAsia"/>
          <w:kern w:val="2"/>
        </w:rPr>
        <w:t>由</w:t>
      </w:r>
      <w:r>
        <w:rPr>
          <w:rFonts w:ascii="仿宋" w:cs="宋体" w:eastAsia="仿宋" w:hAnsi="仿宋" w:hint="eastAsia"/>
          <w:kern w:val="2"/>
        </w:rPr>
        <w:t>中国海洋大学中国企业营运资金管理研究中心、《管理世界》经济研究院、海尔金控、青岛银行股份有限公司共同</w:t>
      </w:r>
      <w:r>
        <w:rPr>
          <w:rFonts w:ascii="仿宋" w:cs="宋体" w:eastAsia="仿宋" w:hAnsi="仿宋" w:hint="eastAsia"/>
          <w:kern w:val="2"/>
        </w:rPr>
        <w:t>主办，</w:t>
      </w:r>
      <w:r>
        <w:rPr>
          <w:rFonts w:ascii="仿宋" w:cs="宋体" w:eastAsia="仿宋" w:hAnsi="仿宋" w:hint="eastAsia"/>
          <w:kern w:val="2"/>
        </w:rPr>
        <w:t>研讨会主要内容为：（1）中国企业营运资金管理研究</w:t>
      </w:r>
      <w:r>
        <w:rPr>
          <w:rFonts w:ascii="仿宋" w:cs="宋体" w:eastAsia="仿宋" w:hAnsi="仿宋" w:hint="eastAsia"/>
          <w:kern w:val="2"/>
        </w:rPr>
        <w:t>中心建设成就</w:t>
      </w:r>
      <w:r>
        <w:rPr>
          <w:rFonts w:ascii="仿宋" w:cs="宋体" w:eastAsia="仿宋" w:hAnsi="仿宋" w:hint="eastAsia"/>
          <w:kern w:val="2"/>
        </w:rPr>
        <w:t>、</w:t>
      </w:r>
      <w:r>
        <w:rPr>
          <w:rFonts w:ascii="仿宋" w:cs="宋体" w:eastAsia="仿宋" w:hAnsi="仿宋" w:hint="eastAsia"/>
          <w:kern w:val="2"/>
        </w:rPr>
        <w:t>社会贡献</w:t>
      </w:r>
      <w:r>
        <w:rPr>
          <w:rFonts w:ascii="仿宋" w:cs="宋体" w:eastAsia="仿宋" w:hAnsi="仿宋" w:hint="eastAsia"/>
          <w:kern w:val="2"/>
        </w:rPr>
        <w:t>与</w:t>
      </w:r>
      <w:r>
        <w:rPr>
          <w:rFonts w:ascii="仿宋" w:cs="宋体" w:eastAsia="仿宋" w:hAnsi="仿宋" w:hint="eastAsia"/>
          <w:kern w:val="2"/>
        </w:rPr>
        <w:t>战略合作</w:t>
      </w:r>
      <w:r>
        <w:rPr>
          <w:rFonts w:ascii="仿宋" w:cs="宋体" w:eastAsia="仿宋" w:hAnsi="仿宋" w:hint="eastAsia"/>
          <w:kern w:val="2"/>
        </w:rPr>
        <w:t>；（2）金融服务实体经济</w:t>
      </w:r>
      <w:r>
        <w:rPr>
          <w:rFonts w:ascii="仿宋" w:cs="宋体" w:eastAsia="仿宋" w:hAnsi="仿宋" w:hint="eastAsia"/>
          <w:kern w:val="2"/>
        </w:rPr>
        <w:t>主题报告</w:t>
      </w:r>
      <w:r>
        <w:rPr>
          <w:rFonts w:ascii="仿宋" w:cs="宋体" w:eastAsia="仿宋" w:hAnsi="仿宋" w:hint="eastAsia"/>
          <w:kern w:val="2"/>
        </w:rPr>
        <w:t>；（3）科教融合、产学协同圆桌论坛。</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专题研讨会将与2015“会计名家培养工程”成果报告会同日举行，专题研讨会安排在8月8日上午，2015“会计名家培养工程”成果报告会安排在8月</w:t>
      </w:r>
      <w:r>
        <w:rPr>
          <w:rFonts w:ascii="仿宋" w:cs="宋体" w:eastAsia="仿宋" w:hAnsi="仿宋" w:hint="eastAsia"/>
          <w:kern w:val="2"/>
        </w:rPr>
        <w:t>8日下午，届时将有2015年财政部会计名家培养工程的四位入选者李心合、栾甫贵、</w:t>
      </w:r>
      <w:r>
        <w:rPr>
          <w:rFonts w:ascii="仿宋" w:cs="宋体" w:eastAsia="仿宋" w:hAnsi="仿宋" w:hint="eastAsia"/>
          <w:kern w:val="2"/>
        </w:rPr>
        <w:t>谭</w:t>
      </w:r>
      <w:r>
        <w:rPr>
          <w:rFonts w:ascii="仿宋" w:cs="宋体" w:eastAsia="仿宋" w:hAnsi="仿宋" w:hint="eastAsia"/>
          <w:kern w:val="2"/>
        </w:rPr>
        <w:t>劲松和王竹泉教授报告各自的学术成果，欢迎您一同出席。</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专题研讨会</w:t>
      </w:r>
      <w:r>
        <w:rPr>
          <w:rFonts w:ascii="仿宋" w:cs="宋体" w:eastAsia="仿宋" w:hAnsi="仿宋" w:hint="eastAsia"/>
          <w:kern w:val="2"/>
        </w:rPr>
        <w:t>会务费</w:t>
      </w:r>
      <w:r>
        <w:rPr>
          <w:rFonts w:ascii="仿宋" w:cs="宋体" w:eastAsia="仿宋" w:hAnsi="仿宋" w:hint="eastAsia"/>
          <w:kern w:val="2"/>
        </w:rPr>
        <w:t>每人600元（</w:t>
      </w:r>
      <w:r>
        <w:rPr>
          <w:rFonts w:ascii="仿宋" w:cs="宋体" w:eastAsia="仿宋" w:hAnsi="仿宋"/>
          <w:kern w:val="2"/>
        </w:rPr>
        <w:t>2015</w:t>
      </w:r>
      <w:r>
        <w:rPr>
          <w:rFonts w:ascii="仿宋" w:cs="宋体" w:eastAsia="仿宋" w:hAnsi="仿宋" w:hint="eastAsia"/>
          <w:kern w:val="2"/>
        </w:rPr>
        <w:t>“</w:t>
      </w:r>
      <w:r>
        <w:rPr>
          <w:rFonts w:ascii="仿宋" w:cs="宋体" w:eastAsia="仿宋" w:hAnsi="仿宋"/>
          <w:kern w:val="2"/>
        </w:rPr>
        <w:t>会计名家</w:t>
      </w:r>
      <w:r>
        <w:rPr>
          <w:rFonts w:ascii="仿宋" w:cs="宋体" w:eastAsia="仿宋" w:hAnsi="仿宋" w:hint="eastAsia"/>
          <w:kern w:val="2"/>
        </w:rPr>
        <w:t>培养工程”</w:t>
      </w:r>
      <w:r>
        <w:rPr>
          <w:rFonts w:ascii="仿宋" w:cs="宋体" w:eastAsia="仿宋" w:hAnsi="仿宋"/>
          <w:kern w:val="2"/>
        </w:rPr>
        <w:t>成果报告会</w:t>
      </w:r>
      <w:r>
        <w:rPr>
          <w:rFonts w:ascii="仿宋" w:cs="宋体" w:eastAsia="仿宋" w:hAnsi="仿宋" w:hint="eastAsia"/>
          <w:kern w:val="2"/>
        </w:rPr>
        <w:t>不收会务费）</w:t>
      </w:r>
      <w:r>
        <w:rPr>
          <w:rFonts w:ascii="仿宋" w:cs="宋体" w:eastAsia="仿宋" w:hAnsi="仿宋" w:hint="eastAsia"/>
          <w:kern w:val="2"/>
        </w:rPr>
        <w:t>，</w:t>
      </w:r>
      <w:r>
        <w:rPr>
          <w:rFonts w:ascii="仿宋" w:eastAsia="仿宋" w:hAnsi="仿宋" w:hint="eastAsia"/>
        </w:rPr>
        <w:t>由会议酒店收取</w:t>
      </w:r>
      <w:r>
        <w:rPr>
          <w:rFonts w:ascii="仿宋" w:eastAsia="仿宋" w:hAnsi="仿宋" w:hint="eastAsia"/>
        </w:rPr>
        <w:t>并开具</w:t>
      </w:r>
      <w:r>
        <w:rPr>
          <w:rFonts w:ascii="仿宋" w:eastAsia="仿宋" w:hAnsi="仿宋" w:hint="eastAsia"/>
        </w:rPr>
        <w:t>普通增值税</w:t>
      </w:r>
      <w:r>
        <w:rPr>
          <w:rFonts w:ascii="仿宋" w:eastAsia="仿宋" w:hAnsi="仿宋" w:hint="eastAsia"/>
        </w:rPr>
        <w:t>发票</w:t>
      </w:r>
      <w:r>
        <w:rPr>
          <w:rFonts w:ascii="仿宋" w:eastAsia="仿宋" w:hAnsi="仿宋" w:hint="eastAsia"/>
        </w:rPr>
        <w:t>，</w:t>
      </w:r>
      <w:r>
        <w:rPr>
          <w:rFonts w:ascii="仿宋" w:cs="宋体" w:eastAsia="仿宋" w:hAnsi="仿宋" w:hint="eastAsia"/>
          <w:kern w:val="2"/>
        </w:rPr>
        <w:t>往返</w:t>
      </w:r>
      <w:r>
        <w:rPr>
          <w:rFonts w:ascii="仿宋" w:cs="宋体" w:eastAsia="仿宋" w:hAnsi="仿宋" w:hint="eastAsia"/>
          <w:kern w:val="2"/>
        </w:rPr>
        <w:t>旅费和</w:t>
      </w:r>
      <w:r>
        <w:rPr>
          <w:rFonts w:ascii="仿宋" w:cs="宋体" w:eastAsia="仿宋" w:hAnsi="仿宋" w:hint="eastAsia"/>
          <w:kern w:val="2"/>
        </w:rPr>
        <w:t>住</w:t>
      </w:r>
      <w:r>
        <w:rPr>
          <w:rFonts w:ascii="仿宋" w:cs="宋体" w:eastAsia="仿宋" w:hAnsi="仿宋" w:hint="eastAsia"/>
          <w:kern w:val="2"/>
        </w:rPr>
        <w:t>宿费</w:t>
      </w:r>
      <w:r>
        <w:rPr>
          <w:rFonts w:ascii="仿宋" w:cs="宋体" w:eastAsia="仿宋" w:hAnsi="仿宋" w:hint="eastAsia"/>
          <w:kern w:val="2"/>
        </w:rPr>
        <w:t>自理</w:t>
      </w:r>
      <w:r>
        <w:rPr>
          <w:rFonts w:ascii="仿宋" w:cs="宋体" w:eastAsia="仿宋" w:hAnsi="仿宋" w:hint="eastAsia"/>
          <w:kern w:val="2"/>
        </w:rPr>
        <w:t>。</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会议报到：2019年8月7日1</w:t>
      </w:r>
      <w:r>
        <w:rPr>
          <w:rFonts w:ascii="仿宋" w:cs="宋体" w:eastAsia="仿宋" w:hAnsi="仿宋"/>
          <w:kern w:val="2"/>
        </w:rPr>
        <w:t>1</w:t>
      </w:r>
      <w:r>
        <w:rPr>
          <w:rFonts w:ascii="仿宋" w:cs="宋体" w:eastAsia="仿宋" w:hAnsi="仿宋" w:hint="eastAsia"/>
          <w:kern w:val="2"/>
        </w:rPr>
        <w:t>:00-</w:t>
      </w:r>
      <w:r>
        <w:rPr>
          <w:rFonts w:ascii="仿宋" w:cs="宋体" w:eastAsia="仿宋" w:hAnsi="仿宋"/>
          <w:kern w:val="2"/>
        </w:rPr>
        <w:t>23</w:t>
      </w:r>
      <w:r>
        <w:rPr>
          <w:rFonts w:ascii="仿宋" w:cs="宋体" w:eastAsia="仿宋" w:hAnsi="仿宋" w:hint="eastAsia"/>
          <w:kern w:val="2"/>
        </w:rPr>
        <w:t>:00</w:t>
      </w:r>
      <w:r>
        <w:rPr>
          <w:rFonts w:ascii="仿宋" w:cs="宋体" w:eastAsia="仿宋" w:hAnsi="仿宋" w:hint="eastAsia"/>
          <w:kern w:val="2"/>
        </w:rPr>
        <w:t>（青岛</w:t>
      </w:r>
      <w:r>
        <w:rPr>
          <w:rFonts w:ascii="仿宋" w:cs="宋体" w:eastAsia="仿宋" w:hAnsi="仿宋" w:hint="eastAsia"/>
          <w:kern w:val="2"/>
        </w:rPr>
        <w:t>本地代表</w:t>
      </w:r>
      <w:r>
        <w:rPr>
          <w:rFonts w:ascii="仿宋" w:cs="宋体" w:eastAsia="仿宋" w:hAnsi="仿宋" w:hint="eastAsia"/>
          <w:kern w:val="2"/>
        </w:rPr>
        <w:t>可在8月8日上午7:30-</w:t>
      </w:r>
      <w:r>
        <w:rPr>
          <w:rFonts w:ascii="仿宋" w:cs="宋体" w:eastAsia="仿宋" w:hAnsi="仿宋"/>
          <w:kern w:val="2"/>
        </w:rPr>
        <w:t>8</w:t>
      </w:r>
      <w:r>
        <w:rPr>
          <w:rFonts w:ascii="仿宋" w:cs="宋体" w:eastAsia="仿宋" w:hAnsi="仿宋" w:hint="eastAsia"/>
          <w:kern w:val="2"/>
        </w:rPr>
        <w:t>:15报到）</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noProof/>
        </w:rPr>
        <w:drawing>
          <wp:anchor distT="0" distB="0" distL="114300" distR="114300" simplePos="false" relativeHeight="3" behindDoc="false" locked="false" layoutInCell="true" allowOverlap="true">
            <wp:simplePos x="0" y="0"/>
            <wp:positionH relativeFrom="page">
              <wp:posOffset>1287523</wp:posOffset>
            </wp:positionH>
            <wp:positionV relativeFrom="page">
              <wp:posOffset>2910536</wp:posOffset>
            </wp:positionV>
            <wp:extent cx="5094227" cy="2093264"/>
            <wp:effectExtent l="0" t="0" r="0" b="0"/>
            <wp:wrapSquare wrapText="bothSides"/>
            <wp:docPr id="1026" name="图片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6"/>
                    <pic:cNvPicPr/>
                  </pic:nvPicPr>
                  <pic:blipFill>
                    <a:blip r:embed="rId2" cstate="print"/>
                    <a:srcRect l="14539" t="45446" r="16296" b="5748"/>
                    <a:stretch/>
                  </pic:blipFill>
                  <pic:spPr>
                    <a:xfrm rot="0">
                      <a:off x="0" y="0"/>
                      <a:ext cx="5094227" cy="2093264"/>
                    </a:xfrm>
                    <a:prstGeom prst="rect"/>
                    <a:ln>
                      <a:noFill/>
                    </a:ln>
                  </pic:spPr>
                </pic:pic>
              </a:graphicData>
            </a:graphic>
          </wp:anchor>
        </w:drawing>
      </w:r>
      <w:r>
        <w:rPr>
          <w:rFonts w:ascii="仿宋" w:cs="宋体" w:eastAsia="仿宋" w:hAnsi="仿宋" w:hint="eastAsia"/>
          <w:kern w:val="2"/>
        </w:rPr>
        <w:t>报到地点</w:t>
      </w:r>
      <w:r>
        <w:rPr>
          <w:rFonts w:ascii="仿宋" w:cs="宋体" w:eastAsia="仿宋" w:hAnsi="仿宋" w:hint="eastAsia"/>
          <w:kern w:val="2"/>
        </w:rPr>
        <w:t>：</w:t>
      </w:r>
      <w:r>
        <w:rPr>
          <w:rFonts w:ascii="仿宋" w:cs="宋体" w:eastAsia="仿宋" w:hAnsi="仿宋" w:hint="eastAsia"/>
          <w:kern w:val="2"/>
        </w:rPr>
        <w:t>索菲亚</w:t>
      </w:r>
      <w:r>
        <w:rPr>
          <w:rFonts w:ascii="仿宋" w:cs="宋体" w:eastAsia="仿宋" w:hAnsi="仿宋" w:hint="eastAsia"/>
          <w:kern w:val="2"/>
        </w:rPr>
        <w:t>（</w:t>
      </w:r>
      <w:r>
        <w:rPr>
          <w:rFonts w:ascii="仿宋" w:cs="宋体" w:eastAsia="仿宋" w:hAnsi="仿宋" w:hint="eastAsia"/>
          <w:kern w:val="2"/>
        </w:rPr>
        <w:t>青岛</w:t>
      </w:r>
      <w:r>
        <w:rPr>
          <w:rFonts w:ascii="仿宋" w:cs="宋体" w:eastAsia="仿宋" w:hAnsi="仿宋" w:hint="eastAsia"/>
          <w:kern w:val="2"/>
        </w:rPr>
        <w:t>）</w:t>
      </w:r>
      <w:r>
        <w:rPr>
          <w:rFonts w:ascii="仿宋" w:cs="宋体" w:eastAsia="仿宋" w:hAnsi="仿宋" w:hint="eastAsia"/>
          <w:kern w:val="2"/>
        </w:rPr>
        <w:t>国际大酒店</w:t>
      </w:r>
      <w:r>
        <w:rPr>
          <w:rFonts w:ascii="仿宋" w:cs="宋体" w:eastAsia="仿宋" w:hAnsi="仿宋" w:hint="eastAsia"/>
          <w:kern w:val="2"/>
        </w:rPr>
        <w:t>（</w:t>
      </w:r>
      <w:r>
        <w:rPr>
          <w:rFonts w:ascii="仿宋" w:cs="宋体" w:eastAsia="仿宋" w:hAnsi="仿宋" w:hint="eastAsia"/>
          <w:kern w:val="2"/>
        </w:rPr>
        <w:t>青岛市香港东路217号</w:t>
      </w:r>
      <w:r>
        <w:rPr>
          <w:rFonts w:ascii="仿宋" w:cs="宋体" w:eastAsia="仿宋" w:hAnsi="仿宋" w:hint="eastAsia"/>
          <w:kern w:val="2"/>
        </w:rPr>
        <w:t>）</w:t>
      </w:r>
      <w:r>
        <w:rPr>
          <w:rFonts w:ascii="仿宋" w:cs="宋体" w:eastAsia="仿宋" w:hAnsi="仿宋" w:hint="eastAsia"/>
          <w:kern w:val="2"/>
        </w:rPr>
        <w:t>。请参会代表自行前往。</w:t>
      </w:r>
      <w:r>
        <w:rPr>
          <w:rFonts w:ascii="仿宋" w:cs="宋体" w:eastAsia="仿宋" w:hAnsi="仿宋" w:hint="eastAsia"/>
          <w:kern w:val="2"/>
        </w:rPr>
        <w:t>酒店电话：0</w:t>
      </w:r>
      <w:r>
        <w:rPr>
          <w:rFonts w:ascii="仿宋" w:cs="宋体" w:eastAsia="仿宋" w:hAnsi="仿宋" w:hint="eastAsia"/>
          <w:kern w:val="2"/>
        </w:rPr>
        <w:t>532-88971111</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中国企业营运资金管理研究中心成立十周年</w:t>
      </w:r>
      <w:r>
        <w:rPr>
          <w:rFonts w:ascii="仿宋" w:cs="宋体" w:eastAsia="仿宋" w:hAnsi="仿宋" w:hint="eastAsia"/>
          <w:kern w:val="2"/>
        </w:rPr>
        <w:t>暨金融</w:t>
      </w:r>
      <w:r>
        <w:rPr>
          <w:rFonts w:ascii="仿宋" w:cs="宋体" w:eastAsia="仿宋" w:hAnsi="仿宋" w:hint="eastAsia"/>
          <w:kern w:val="2"/>
        </w:rPr>
        <w:t>服务实体经济专题研讨会和2015“会计名家培养工程”成果报告会的地点均在</w:t>
      </w:r>
      <w:r>
        <w:rPr>
          <w:rFonts w:ascii="仿宋" w:cs="宋体" w:eastAsia="仿宋" w:hAnsi="仿宋" w:hint="eastAsia"/>
          <w:kern w:val="2"/>
        </w:rPr>
        <w:t>索菲亚</w:t>
      </w:r>
      <w:r>
        <w:rPr>
          <w:rFonts w:ascii="仿宋" w:cs="宋体" w:eastAsia="仿宋" w:hAnsi="仿宋" w:hint="eastAsia"/>
          <w:kern w:val="2"/>
        </w:rPr>
        <w:t>（</w:t>
      </w:r>
      <w:r>
        <w:rPr>
          <w:rFonts w:ascii="仿宋" w:cs="宋体" w:eastAsia="仿宋" w:hAnsi="仿宋" w:hint="eastAsia"/>
          <w:kern w:val="2"/>
        </w:rPr>
        <w:t>青岛</w:t>
      </w:r>
      <w:r>
        <w:rPr>
          <w:rFonts w:ascii="仿宋" w:cs="宋体" w:eastAsia="仿宋" w:hAnsi="仿宋" w:hint="eastAsia"/>
          <w:kern w:val="2"/>
        </w:rPr>
        <w:t>）</w:t>
      </w:r>
      <w:r>
        <w:rPr>
          <w:rFonts w:ascii="仿宋" w:cs="宋体" w:eastAsia="仿宋" w:hAnsi="仿宋" w:hint="eastAsia"/>
          <w:kern w:val="2"/>
        </w:rPr>
        <w:t>国际大</w:t>
      </w:r>
      <w:r>
        <w:rPr>
          <w:rFonts w:ascii="仿宋" w:cs="宋体" w:eastAsia="仿宋" w:hAnsi="仿宋" w:hint="eastAsia"/>
          <w:kern w:val="2"/>
        </w:rPr>
        <w:t>酒店</w:t>
      </w:r>
      <w:r>
        <w:rPr>
          <w:rFonts w:ascii="仿宋" w:cs="宋体" w:eastAsia="仿宋" w:hAnsi="仿宋" w:hint="eastAsia"/>
          <w:kern w:val="2"/>
        </w:rPr>
        <w:t>七</w:t>
      </w:r>
      <w:r>
        <w:rPr>
          <w:rFonts w:ascii="仿宋" w:cs="宋体" w:eastAsia="仿宋" w:hAnsi="仿宋" w:hint="eastAsia"/>
          <w:kern w:val="2"/>
        </w:rPr>
        <w:t>楼会议厅</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会议联系人</w:t>
      </w:r>
      <w:r>
        <w:rPr>
          <w:rFonts w:ascii="仿宋" w:cs="宋体" w:eastAsia="仿宋" w:hAnsi="仿宋" w:hint="eastAsia"/>
          <w:kern w:val="2"/>
        </w:rPr>
        <w:t>及联系方式</w:t>
      </w:r>
      <w:r>
        <w:rPr>
          <w:rFonts w:ascii="仿宋" w:cs="宋体" w:eastAsia="仿宋" w:hAnsi="仿宋" w:hint="eastAsia"/>
          <w:kern w:val="2"/>
        </w:rPr>
        <w:t>：</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王苑琢：</w:t>
      </w:r>
      <w:r>
        <w:rPr>
          <w:rFonts w:ascii="仿宋" w:cs="宋体" w:eastAsia="仿宋" w:hAnsi="仿宋" w:hint="eastAsia"/>
          <w:kern w:val="2"/>
        </w:rPr>
        <w:t>0532-66782890，</w:t>
      </w:r>
      <w:r>
        <w:rPr>
          <w:rFonts w:ascii="仿宋" w:cs="宋体" w:eastAsia="仿宋" w:hAnsi="仿宋"/>
          <w:kern w:val="2"/>
        </w:rPr>
        <w:t>159</w:t>
      </w:r>
      <w:r>
        <w:rPr>
          <w:rFonts w:ascii="仿宋" w:cs="宋体" w:eastAsia="仿宋" w:hAnsi="仿宋"/>
          <w:kern w:val="2"/>
        </w:rPr>
        <w:t>64239707</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侯  强：0532-</w:t>
      </w:r>
      <w:r>
        <w:rPr>
          <w:rFonts w:ascii="仿宋" w:cs="宋体" w:eastAsia="仿宋" w:hAnsi="仿宋"/>
          <w:kern w:val="2"/>
        </w:rPr>
        <w:t>66782150</w:t>
      </w:r>
      <w:r>
        <w:rPr>
          <w:rFonts w:ascii="仿宋" w:cs="宋体" w:eastAsia="仿宋" w:hAnsi="仿宋" w:hint="eastAsia"/>
          <w:kern w:val="2"/>
        </w:rPr>
        <w:t>，</w:t>
      </w:r>
      <w:r>
        <w:rPr>
          <w:rFonts w:ascii="仿宋" w:cs="宋体" w:eastAsia="仿宋" w:hAnsi="仿宋"/>
          <w:kern w:val="2"/>
        </w:rPr>
        <w:t>17753210533</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传真：0532-</w:t>
      </w:r>
      <w:r>
        <w:rPr>
          <w:rFonts w:ascii="仿宋" w:cs="宋体" w:eastAsia="仿宋" w:hAnsi="仿宋"/>
          <w:kern w:val="2"/>
        </w:rPr>
        <w:t>66782890</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电子邮箱：</w:t>
      </w:r>
      <w:r>
        <w:rPr/>
        <w:fldChar w:fldCharType="begin"/>
      </w:r>
      <w:r>
        <w:instrText xml:space="preserve"> HYPERLINK "mailto:bwcmcenter@126.com" </w:instrText>
      </w:r>
      <w:r>
        <w:rPr/>
        <w:fldChar w:fldCharType="separate"/>
      </w:r>
      <w:r>
        <w:rPr>
          <w:rStyle w:val="style85"/>
          <w:rFonts w:ascii="仿宋" w:cs="宋体" w:eastAsia="仿宋" w:hAnsi="仿宋"/>
          <w:kern w:val="2"/>
        </w:rPr>
        <w:t>bwcmcenter@126.com</w:t>
      </w:r>
      <w:r>
        <w:rPr/>
        <w:fldChar w:fldCharType="end"/>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由于会议期间青岛正值旅游旺季</w:t>
      </w:r>
      <w:r>
        <w:rPr>
          <w:rFonts w:ascii="仿宋" w:cs="宋体" w:eastAsia="仿宋" w:hAnsi="仿宋" w:hint="eastAsia"/>
          <w:kern w:val="2"/>
        </w:rPr>
        <w:t>和啤酒节</w:t>
      </w:r>
      <w:r>
        <w:rPr>
          <w:rFonts w:ascii="仿宋" w:cs="宋体" w:eastAsia="仿宋" w:hAnsi="仿宋" w:hint="eastAsia"/>
          <w:kern w:val="2"/>
        </w:rPr>
        <w:t>，本次会议控制会议规模为1</w:t>
      </w:r>
      <w:r>
        <w:rPr>
          <w:rFonts w:ascii="仿宋" w:cs="宋体" w:eastAsia="仿宋" w:hAnsi="仿宋"/>
          <w:kern w:val="2"/>
        </w:rPr>
        <w:t>5</w:t>
      </w:r>
      <w:r>
        <w:rPr>
          <w:rFonts w:ascii="仿宋" w:cs="宋体" w:eastAsia="仿宋" w:hAnsi="仿宋" w:hint="eastAsia"/>
          <w:kern w:val="2"/>
        </w:rPr>
        <w:t>0人左右。若您确定出席，</w:t>
      </w:r>
      <w:r>
        <w:rPr>
          <w:rFonts w:ascii="仿宋" w:cs="宋体" w:eastAsia="仿宋" w:hAnsi="仿宋" w:hint="eastAsia"/>
          <w:kern w:val="2"/>
        </w:rPr>
        <w:t>务</w:t>
      </w:r>
      <w:r>
        <w:rPr>
          <w:rFonts w:ascii="仿宋" w:cs="宋体" w:eastAsia="仿宋" w:hAnsi="仿宋" w:hint="eastAsia"/>
          <w:kern w:val="2"/>
        </w:rPr>
        <w:t>请填写回执并在7月2</w:t>
      </w:r>
      <w:r>
        <w:rPr>
          <w:rFonts w:ascii="仿宋" w:cs="宋体" w:eastAsia="仿宋" w:hAnsi="仿宋"/>
          <w:kern w:val="2"/>
        </w:rPr>
        <w:t>9</w:t>
      </w:r>
      <w:r>
        <w:rPr>
          <w:rFonts w:ascii="仿宋" w:cs="宋体" w:eastAsia="仿宋" w:hAnsi="仿宋" w:hint="eastAsia"/>
          <w:kern w:val="2"/>
        </w:rPr>
        <w:t>日前发送到</w:t>
      </w:r>
      <w:r>
        <w:rPr/>
        <w:fldChar w:fldCharType="begin"/>
      </w:r>
      <w:r>
        <w:instrText xml:space="preserve"> HYPERLINK "mailto:bwcmcenter@126.com" </w:instrText>
      </w:r>
      <w:r>
        <w:rPr/>
        <w:fldChar w:fldCharType="separate"/>
      </w:r>
      <w:r>
        <w:rPr>
          <w:rStyle w:val="style85"/>
          <w:rFonts w:ascii="仿宋" w:cs="宋体" w:eastAsia="仿宋" w:hAnsi="仿宋"/>
          <w:kern w:val="2"/>
        </w:rPr>
        <w:t>bwcmcenter@126.com</w:t>
      </w:r>
      <w:r>
        <w:rPr/>
        <w:fldChar w:fldCharType="end"/>
      </w:r>
      <w:r>
        <w:rPr>
          <w:rFonts w:ascii="仿宋" w:cs="宋体" w:eastAsia="仿宋" w:hAnsi="仿宋" w:hint="eastAsia"/>
          <w:kern w:val="2"/>
        </w:rPr>
        <w:t>，期待您的光临！</w:t>
      </w:r>
    </w:p>
    <w:p>
      <w:pPr>
        <w:pStyle w:val="style94"/>
        <w:shd w:val="clear" w:color="auto" w:fill="fbfbfb"/>
        <w:adjustRightInd w:val="false"/>
        <w:snapToGrid w:val="false"/>
        <w:spacing w:before="0" w:beforeAutospacing="false" w:after="0" w:afterAutospacing="false" w:lineRule="auto" w:line="300"/>
        <w:rPr>
          <w:rFonts w:ascii="仿宋" w:cs="宋体" w:eastAsia="仿宋" w:hAnsi="仿宋"/>
          <w:kern w:val="2"/>
        </w:rPr>
      </w:pPr>
      <w:r>
        <w:rPr>
          <w:bCs/>
          <w:noProof/>
          <w:sz w:val="28"/>
          <w:szCs w:val="28"/>
        </w:rPr>
        <w:drawing>
          <wp:inline distL="0" distT="0" distB="0" distR="0">
            <wp:extent cx="5152020" cy="1714359"/>
            <wp:effectExtent l="0" t="0" r="2540" b="0"/>
            <wp:docPr id="1027"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3" cstate="print"/>
                    <a:srcRect l="0" t="0" r="0" b="0"/>
                    <a:stretch/>
                  </pic:blipFill>
                  <pic:spPr>
                    <a:xfrm rot="0">
                      <a:off x="0" y="0"/>
                      <a:ext cx="5152020" cy="1714359"/>
                    </a:xfrm>
                    <a:prstGeom prst="rect"/>
                    <a:ln>
                      <a:noFill/>
                    </a:ln>
                  </pic:spPr>
                </pic:pic>
              </a:graphicData>
            </a:graphic>
          </wp:inline>
        </w:drawing>
      </w:r>
    </w:p>
    <w:p>
      <w:pPr>
        <w:pStyle w:val="style94"/>
        <w:shd w:val="clear" w:color="auto" w:fill="fbfbfb"/>
        <w:adjustRightInd w:val="false"/>
        <w:snapToGrid w:val="false"/>
        <w:spacing w:before="0" w:beforeAutospacing="false" w:after="0" w:afterAutospacing="false" w:lineRule="auto" w:line="300"/>
        <w:ind w:firstLine="4800" w:firstLineChars="2000"/>
        <w:rPr>
          <w:rFonts w:ascii="仿宋" w:cs="宋体" w:eastAsia="仿宋" w:hAnsi="仿宋"/>
          <w:kern w:val="2"/>
        </w:rPr>
      </w:pPr>
      <w:r>
        <w:rPr>
          <w:rFonts w:ascii="仿宋" w:cs="宋体" w:eastAsia="仿宋" w:hAnsi="仿宋"/>
          <w:kern w:val="2"/>
        </w:rPr>
        <w:t>201</w:t>
      </w:r>
      <w:r>
        <w:rPr>
          <w:rFonts w:ascii="仿宋" w:cs="宋体" w:eastAsia="仿宋" w:hAnsi="仿宋"/>
          <w:kern w:val="2"/>
        </w:rPr>
        <w:t>9</w:t>
      </w:r>
      <w:r>
        <w:rPr>
          <w:rFonts w:ascii="仿宋" w:cs="宋体" w:eastAsia="仿宋" w:hAnsi="仿宋" w:hint="eastAsia"/>
          <w:kern w:val="2"/>
        </w:rPr>
        <w:t>年</w:t>
      </w:r>
      <w:r>
        <w:rPr>
          <w:rFonts w:ascii="仿宋" w:cs="宋体" w:eastAsia="仿宋" w:hAnsi="仿宋"/>
          <w:kern w:val="2"/>
        </w:rPr>
        <w:t>7</w:t>
      </w:r>
      <w:r>
        <w:rPr>
          <w:rFonts w:ascii="仿宋" w:cs="宋体" w:eastAsia="仿宋" w:hAnsi="仿宋" w:hint="eastAsia"/>
          <w:kern w:val="2"/>
        </w:rPr>
        <w:t>月</w:t>
      </w:r>
      <w:r>
        <w:rPr>
          <w:rFonts w:ascii="仿宋" w:cs="宋体" w:eastAsia="仿宋" w:hAnsi="仿宋"/>
          <w:kern w:val="2"/>
        </w:rPr>
        <w:t>24</w:t>
      </w:r>
      <w:r>
        <w:rPr>
          <w:rFonts w:ascii="仿宋" w:cs="宋体" w:eastAsia="仿宋" w:hAnsi="仿宋" w:hint="eastAsia"/>
          <w:kern w:val="2"/>
        </w:rPr>
        <w:t>日</w:t>
      </w:r>
    </w:p>
    <w:p>
      <w:pPr>
        <w:pStyle w:val="style94"/>
        <w:shd w:val="clear" w:color="auto" w:fill="fbfbfb"/>
        <w:adjustRightInd w:val="false"/>
        <w:snapToGrid w:val="false"/>
        <w:spacing w:before="0" w:beforeAutospacing="false" w:after="0" w:afterAutospacing="false" w:lineRule="auto" w:line="300"/>
        <w:jc w:val="center"/>
        <w:rPr>
          <w:rFonts w:cs="宋体"/>
          <w:b/>
          <w:bCs/>
          <w:spacing w:val="-6"/>
          <w:kern w:val="2"/>
          <w:sz w:val="28"/>
          <w:szCs w:val="28"/>
        </w:rPr>
      </w:pPr>
      <w:r>
        <w:rPr>
          <w:rFonts w:cs="宋体" w:hint="eastAsia"/>
          <w:b/>
          <w:bCs/>
          <w:spacing w:val="-6"/>
          <w:kern w:val="2"/>
          <w:sz w:val="28"/>
          <w:szCs w:val="28"/>
        </w:rPr>
        <w:t>中国企业营运资金管理研究中心成立</w:t>
      </w:r>
      <w:r>
        <w:rPr>
          <w:rFonts w:cs="宋体" w:hint="eastAsia"/>
          <w:b/>
          <w:bCs/>
          <w:spacing w:val="-6"/>
          <w:kern w:val="2"/>
          <w:sz w:val="28"/>
          <w:szCs w:val="28"/>
        </w:rPr>
        <w:t>十</w:t>
      </w:r>
      <w:r>
        <w:rPr>
          <w:rFonts w:cs="宋体" w:hint="eastAsia"/>
          <w:b/>
          <w:bCs/>
          <w:spacing w:val="-6"/>
          <w:kern w:val="2"/>
          <w:sz w:val="28"/>
          <w:szCs w:val="28"/>
        </w:rPr>
        <w:t>周年</w:t>
      </w:r>
    </w:p>
    <w:p>
      <w:pPr>
        <w:pStyle w:val="style94"/>
        <w:shd w:val="clear" w:color="auto" w:fill="fbfbfb"/>
        <w:adjustRightInd w:val="false"/>
        <w:snapToGrid w:val="false"/>
        <w:spacing w:before="0" w:beforeAutospacing="false" w:after="0" w:afterAutospacing="false" w:lineRule="auto" w:line="300"/>
        <w:jc w:val="center"/>
        <w:rPr>
          <w:rFonts w:cs="宋体"/>
          <w:b/>
          <w:bCs/>
          <w:spacing w:val="-6"/>
          <w:kern w:val="2"/>
          <w:sz w:val="28"/>
          <w:szCs w:val="28"/>
        </w:rPr>
      </w:pPr>
      <w:r>
        <w:rPr>
          <w:rFonts w:cs="宋体" w:hint="eastAsia"/>
          <w:b/>
          <w:bCs/>
          <w:spacing w:val="-6"/>
          <w:kern w:val="2"/>
          <w:sz w:val="28"/>
          <w:szCs w:val="28"/>
        </w:rPr>
        <w:t>暨金融</w:t>
      </w:r>
      <w:r>
        <w:rPr>
          <w:rFonts w:cs="宋体" w:hint="eastAsia"/>
          <w:b/>
          <w:bCs/>
          <w:spacing w:val="-6"/>
          <w:kern w:val="2"/>
          <w:sz w:val="28"/>
          <w:szCs w:val="28"/>
        </w:rPr>
        <w:t>服务实体经济专题</w:t>
      </w:r>
      <w:r>
        <w:rPr>
          <w:rFonts w:cs="宋体" w:hint="eastAsia"/>
          <w:b/>
          <w:bCs/>
          <w:spacing w:val="-6"/>
          <w:kern w:val="2"/>
          <w:sz w:val="28"/>
          <w:szCs w:val="28"/>
        </w:rPr>
        <w:t>研讨会</w:t>
      </w:r>
    </w:p>
    <w:p>
      <w:pPr>
        <w:pStyle w:val="style94"/>
        <w:shd w:val="clear" w:color="auto" w:fill="fbfbfb"/>
        <w:adjustRightInd w:val="false"/>
        <w:snapToGrid w:val="false"/>
        <w:spacing w:before="0" w:beforeAutospacing="false" w:after="0" w:afterAutospacing="false" w:lineRule="auto" w:line="300"/>
        <w:jc w:val="center"/>
        <w:rPr>
          <w:rFonts w:cs="宋体"/>
          <w:spacing w:val="-6"/>
          <w:kern w:val="2"/>
        </w:rPr>
      </w:pPr>
      <w:r>
        <w:rPr>
          <w:rFonts w:cs="宋体" w:hint="eastAsia"/>
          <w:b/>
          <w:bCs/>
          <w:spacing w:val="-6"/>
          <w:kern w:val="2"/>
          <w:sz w:val="28"/>
          <w:szCs w:val="28"/>
        </w:rPr>
        <w:t>参会</w:t>
      </w:r>
      <w:r>
        <w:rPr>
          <w:rFonts w:cs="宋体" w:hint="eastAsia"/>
          <w:b/>
          <w:bCs/>
          <w:spacing w:val="-6"/>
          <w:kern w:val="2"/>
          <w:sz w:val="28"/>
          <w:szCs w:val="28"/>
        </w:rPr>
        <w:t>回执</w:t>
      </w:r>
    </w:p>
    <w:tbl>
      <w:tblPr>
        <w:tblW w:w="9214" w:type="dxa"/>
        <w:tblInd w:w="-5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957"/>
        <w:gridCol w:w="455"/>
        <w:gridCol w:w="851"/>
        <w:gridCol w:w="708"/>
        <w:gridCol w:w="254"/>
        <w:gridCol w:w="313"/>
        <w:gridCol w:w="1706"/>
        <w:gridCol w:w="249"/>
        <w:gridCol w:w="1027"/>
        <w:gridCol w:w="1704"/>
      </w:tblGrid>
      <w:tr>
        <w:trPr>
          <w:cantSplit/>
          <w:trHeight w:val="724" w:hRule="atLeast"/>
        </w:trPr>
        <w:tc>
          <w:tcPr>
            <w:tcW w:w="990" w:type="dxa"/>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姓名</w:t>
            </w:r>
          </w:p>
        </w:tc>
        <w:tc>
          <w:tcPr>
            <w:tcW w:w="1412" w:type="dxa"/>
            <w:gridSpan w:val="2"/>
            <w:tcBorders/>
            <w:vAlign w:val="center"/>
          </w:tcPr>
          <w:p>
            <w:pPr>
              <w:pStyle w:val="style0"/>
              <w:adjustRightInd w:val="false"/>
              <w:snapToGrid w:val="false"/>
              <w:spacing w:lineRule="auto" w:line="300"/>
              <w:jc w:val="center"/>
              <w:rPr>
                <w:rFonts w:ascii="宋体" w:eastAsia="宋体" w:hAnsi="宋体"/>
                <w:sz w:val="24"/>
                <w:szCs w:val="24"/>
              </w:rPr>
            </w:pPr>
          </w:p>
        </w:tc>
        <w:tc>
          <w:tcPr>
            <w:tcW w:w="851" w:type="dxa"/>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性别</w:t>
            </w:r>
          </w:p>
        </w:tc>
        <w:tc>
          <w:tcPr>
            <w:tcW w:w="708" w:type="dxa"/>
            <w:tcBorders/>
            <w:vAlign w:val="center"/>
          </w:tcPr>
          <w:p>
            <w:pPr>
              <w:pStyle w:val="style0"/>
              <w:adjustRightInd w:val="false"/>
              <w:snapToGrid w:val="false"/>
              <w:spacing w:lineRule="auto" w:line="300"/>
              <w:jc w:val="center"/>
              <w:rPr>
                <w:rFonts w:ascii="宋体" w:eastAsia="宋体" w:hAnsi="宋体"/>
                <w:sz w:val="24"/>
                <w:szCs w:val="24"/>
              </w:rPr>
            </w:pPr>
          </w:p>
        </w:tc>
        <w:tc>
          <w:tcPr>
            <w:tcW w:w="567" w:type="dxa"/>
            <w:gridSpan w:val="2"/>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职务</w:t>
            </w:r>
          </w:p>
        </w:tc>
        <w:tc>
          <w:tcPr>
            <w:tcW w:w="1706" w:type="dxa"/>
            <w:tcBorders/>
            <w:vAlign w:val="center"/>
          </w:tcPr>
          <w:p>
            <w:pPr>
              <w:pStyle w:val="style0"/>
              <w:adjustRightInd w:val="false"/>
              <w:snapToGrid w:val="false"/>
              <w:spacing w:lineRule="auto" w:line="300"/>
              <w:jc w:val="center"/>
              <w:rPr>
                <w:rFonts w:ascii="宋体" w:eastAsia="宋体" w:hAnsi="宋体"/>
                <w:sz w:val="24"/>
                <w:szCs w:val="24"/>
              </w:rPr>
            </w:pPr>
          </w:p>
        </w:tc>
        <w:tc>
          <w:tcPr>
            <w:tcW w:w="1276" w:type="dxa"/>
            <w:gridSpan w:val="2"/>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职称</w:t>
            </w:r>
          </w:p>
        </w:tc>
        <w:tc>
          <w:tcPr>
            <w:tcW w:w="1704" w:type="dxa"/>
            <w:tcBorders/>
            <w:vAlign w:val="center"/>
          </w:tcPr>
          <w:p>
            <w:pPr>
              <w:pStyle w:val="style0"/>
              <w:adjustRightInd w:val="false"/>
              <w:snapToGrid w:val="false"/>
              <w:spacing w:lineRule="auto" w:line="300"/>
              <w:jc w:val="center"/>
              <w:rPr>
                <w:rFonts w:ascii="宋体" w:eastAsia="宋体" w:hAnsi="宋体"/>
                <w:sz w:val="24"/>
                <w:szCs w:val="24"/>
              </w:rPr>
            </w:pPr>
          </w:p>
        </w:tc>
      </w:tr>
      <w:tr>
        <w:tblPrEx/>
        <w:trPr>
          <w:cantSplit/>
          <w:trHeight w:val="688" w:hRule="atLeast"/>
        </w:trPr>
        <w:tc>
          <w:tcPr>
            <w:tcW w:w="1947" w:type="dxa"/>
            <w:gridSpan w:val="2"/>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工作单位</w:t>
            </w:r>
          </w:p>
        </w:tc>
        <w:tc>
          <w:tcPr>
            <w:tcW w:w="2581" w:type="dxa"/>
            <w:gridSpan w:val="5"/>
            <w:tcBorders/>
            <w:vAlign w:val="center"/>
          </w:tcPr>
          <w:p>
            <w:pPr>
              <w:pStyle w:val="style0"/>
              <w:adjustRightInd w:val="false"/>
              <w:snapToGrid w:val="false"/>
              <w:spacing w:lineRule="auto" w:line="300"/>
              <w:jc w:val="center"/>
              <w:rPr>
                <w:rFonts w:ascii="宋体" w:eastAsia="宋体" w:hAnsi="宋体"/>
                <w:sz w:val="24"/>
                <w:szCs w:val="24"/>
              </w:rPr>
            </w:pPr>
          </w:p>
        </w:tc>
        <w:tc>
          <w:tcPr>
            <w:tcW w:w="1706" w:type="dxa"/>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电子邮箱</w:t>
            </w:r>
          </w:p>
        </w:tc>
        <w:tc>
          <w:tcPr>
            <w:tcW w:w="2980" w:type="dxa"/>
            <w:gridSpan w:val="3"/>
            <w:tcBorders/>
            <w:vAlign w:val="center"/>
          </w:tcPr>
          <w:p>
            <w:pPr>
              <w:pStyle w:val="style0"/>
              <w:adjustRightInd w:val="false"/>
              <w:snapToGrid w:val="false"/>
              <w:spacing w:lineRule="auto" w:line="300"/>
              <w:jc w:val="center"/>
              <w:rPr>
                <w:rFonts w:ascii="宋体" w:eastAsia="宋体" w:hAnsi="宋体"/>
                <w:sz w:val="24"/>
                <w:szCs w:val="24"/>
              </w:rPr>
            </w:pPr>
          </w:p>
        </w:tc>
      </w:tr>
      <w:tr>
        <w:tblPrEx/>
        <w:trPr>
          <w:cantSplit/>
          <w:trHeight w:val="694" w:hRule="atLeast"/>
        </w:trPr>
        <w:tc>
          <w:tcPr>
            <w:tcW w:w="1947" w:type="dxa"/>
            <w:gridSpan w:val="2"/>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办公电话</w:t>
            </w:r>
          </w:p>
        </w:tc>
        <w:tc>
          <w:tcPr>
            <w:tcW w:w="2581" w:type="dxa"/>
            <w:gridSpan w:val="5"/>
            <w:tcBorders/>
            <w:vAlign w:val="center"/>
          </w:tcPr>
          <w:p>
            <w:pPr>
              <w:pStyle w:val="style0"/>
              <w:adjustRightInd w:val="false"/>
              <w:snapToGrid w:val="false"/>
              <w:spacing w:lineRule="auto" w:line="300"/>
              <w:jc w:val="center"/>
              <w:rPr>
                <w:rFonts w:ascii="宋体" w:eastAsia="宋体" w:hAnsi="宋体"/>
                <w:sz w:val="24"/>
                <w:szCs w:val="24"/>
              </w:rPr>
            </w:pPr>
          </w:p>
        </w:tc>
        <w:tc>
          <w:tcPr>
            <w:tcW w:w="1706" w:type="dxa"/>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手机号码</w:t>
            </w:r>
          </w:p>
        </w:tc>
        <w:tc>
          <w:tcPr>
            <w:tcW w:w="2980" w:type="dxa"/>
            <w:gridSpan w:val="3"/>
            <w:tcBorders/>
            <w:vAlign w:val="center"/>
          </w:tcPr>
          <w:p>
            <w:pPr>
              <w:pStyle w:val="style0"/>
              <w:adjustRightInd w:val="false"/>
              <w:snapToGrid w:val="false"/>
              <w:spacing w:lineRule="auto" w:line="300"/>
              <w:jc w:val="center"/>
              <w:rPr>
                <w:rFonts w:ascii="宋体" w:eastAsia="宋体" w:hAnsi="宋体"/>
                <w:sz w:val="24"/>
                <w:szCs w:val="24"/>
              </w:rPr>
            </w:pPr>
          </w:p>
        </w:tc>
      </w:tr>
      <w:tr>
        <w:tblPrEx/>
        <w:trPr>
          <w:cantSplit/>
          <w:trHeight w:val="850" w:hRule="atLeast"/>
        </w:trPr>
        <w:tc>
          <w:tcPr>
            <w:tcW w:w="1947" w:type="dxa"/>
            <w:gridSpan w:val="2"/>
            <w:tcBorders/>
            <w:vAlign w:val="center"/>
          </w:tcPr>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酒店房</w:t>
            </w:r>
            <w:r>
              <w:rPr>
                <w:rFonts w:ascii="宋体" w:cs="宋体" w:eastAsia="宋体" w:hAnsi="宋体" w:hint="eastAsia"/>
                <w:kern w:val="0"/>
                <w:sz w:val="24"/>
                <w:szCs w:val="24"/>
              </w:rPr>
              <w:t>型选择</w:t>
            </w:r>
          </w:p>
        </w:tc>
        <w:tc>
          <w:tcPr>
            <w:tcW w:w="2268" w:type="dxa"/>
            <w:gridSpan w:val="4"/>
            <w:tcBorders/>
            <w:vAlign w:val="center"/>
          </w:tcPr>
          <w:p>
            <w:pPr>
              <w:pStyle w:val="style0"/>
              <w:jc w:val="center"/>
              <w:rPr>
                <w:rFonts w:ascii="宋体" w:cs="宋体" w:eastAsia="宋体" w:hAnsi="宋体"/>
                <w:kern w:val="0"/>
                <w:sz w:val="24"/>
                <w:szCs w:val="24"/>
              </w:rPr>
            </w:pPr>
            <w:r>
              <w:rPr>
                <w:rFonts w:ascii="宋体" w:cs="宋体" w:eastAsia="宋体" w:hAnsi="宋体" w:hint="eastAsia"/>
                <w:kern w:val="0"/>
                <w:sz w:val="24"/>
                <w:szCs w:val="24"/>
              </w:rPr>
              <w:t>大床房</w:t>
            </w:r>
          </w:p>
          <w:p>
            <w:pPr>
              <w:pStyle w:val="style0"/>
              <w:jc w:val="center"/>
              <w:rPr>
                <w:rFonts w:ascii="宋体" w:cs="宋体" w:eastAsia="宋体" w:hAnsi="宋体"/>
                <w:kern w:val="0"/>
                <w:sz w:val="24"/>
                <w:szCs w:val="24"/>
              </w:rPr>
            </w:pPr>
            <w:r>
              <w:rPr>
                <w:rFonts w:ascii="宋体" w:cs="宋体" w:eastAsia="宋体" w:hAnsi="宋体" w:hint="eastAsia"/>
                <w:kern w:val="0"/>
                <w:sz w:val="24"/>
                <w:szCs w:val="24"/>
              </w:rPr>
              <w:t>（</w:t>
            </w:r>
            <w:r>
              <w:rPr>
                <w:rFonts w:ascii="宋体" w:cs="宋体" w:eastAsia="宋体" w:hAnsi="宋体"/>
                <w:kern w:val="0"/>
                <w:sz w:val="24"/>
                <w:szCs w:val="24"/>
              </w:rPr>
              <w:t>650</w:t>
            </w:r>
            <w:r>
              <w:rPr>
                <w:rFonts w:ascii="宋体" w:cs="宋体" w:eastAsia="宋体" w:hAnsi="宋体" w:hint="eastAsia"/>
                <w:kern w:val="0"/>
                <w:sz w:val="24"/>
                <w:szCs w:val="24"/>
              </w:rPr>
              <w:t>元/间晚）</w:t>
            </w:r>
          </w:p>
          <w:p>
            <w:pPr>
              <w:pStyle w:val="style0"/>
              <w:ind w:firstLine="240" w:firstLineChars="100"/>
              <w:rPr>
                <w:rFonts w:ascii="宋体" w:cs="宋体" w:eastAsia="宋体" w:hAnsi="宋体"/>
                <w:kern w:val="0"/>
                <w:sz w:val="24"/>
                <w:szCs w:val="24"/>
              </w:rPr>
            </w:pPr>
            <w:r>
              <w:rPr>
                <w:rFonts w:ascii="宋体" w:cs="宋体" w:eastAsia="宋体" w:hAnsi="宋体" w:hint="eastAsia"/>
                <w:kern w:val="0"/>
                <w:sz w:val="24"/>
                <w:szCs w:val="24"/>
              </w:rPr>
              <w:t>（            ）</w:t>
            </w:r>
          </w:p>
        </w:tc>
        <w:tc>
          <w:tcPr>
            <w:tcW w:w="2268" w:type="dxa"/>
            <w:gridSpan w:val="3"/>
            <w:tcBorders/>
            <w:vAlign w:val="center"/>
          </w:tcPr>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标准间单住</w:t>
            </w:r>
          </w:p>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（650元/间晚）</w:t>
            </w:r>
          </w:p>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2731" w:type="dxa"/>
            <w:gridSpan w:val="2"/>
            <w:tcBorders/>
            <w:vAlign w:val="center"/>
          </w:tcPr>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标准间合住</w:t>
            </w:r>
          </w:p>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w:t>
            </w:r>
            <w:r>
              <w:rPr>
                <w:rFonts w:ascii="宋体" w:cs="宋体" w:eastAsia="宋体" w:hAnsi="宋体"/>
                <w:kern w:val="0"/>
                <w:sz w:val="24"/>
                <w:szCs w:val="24"/>
              </w:rPr>
              <w:t>325</w:t>
            </w:r>
            <w:r>
              <w:rPr>
                <w:rFonts w:ascii="宋体" w:cs="宋体" w:eastAsia="宋体" w:hAnsi="宋体" w:hint="eastAsia"/>
                <w:kern w:val="0"/>
                <w:sz w:val="24"/>
                <w:szCs w:val="24"/>
              </w:rPr>
              <w:t>元/人晚）</w:t>
            </w:r>
          </w:p>
          <w:p>
            <w:pPr>
              <w:pStyle w:val="style0"/>
              <w:spacing w:lineRule="exact" w:line="300"/>
              <w:ind w:firstLine="480" w:firstLineChars="200"/>
              <w:rPr>
                <w:rFonts w:ascii="宋体" w:cs="宋体" w:eastAsia="宋体" w:hAnsi="宋体"/>
                <w:kern w:val="0"/>
                <w:sz w:val="24"/>
                <w:szCs w:val="24"/>
              </w:rPr>
            </w:pPr>
            <w:r>
              <w:rPr>
                <w:rFonts w:ascii="宋体" w:cs="宋体" w:eastAsia="宋体" w:hAnsi="宋体" w:hint="eastAsia"/>
                <w:kern w:val="0"/>
                <w:sz w:val="24"/>
                <w:szCs w:val="24"/>
              </w:rPr>
              <w:t>（        ）</w:t>
            </w:r>
          </w:p>
        </w:tc>
      </w:tr>
      <w:tr>
        <w:tblPrEx/>
        <w:trPr>
          <w:cantSplit/>
          <w:trHeight w:val="850" w:hRule="atLeast"/>
        </w:trPr>
        <w:tc>
          <w:tcPr>
            <w:tcW w:w="1947" w:type="dxa"/>
            <w:gridSpan w:val="2"/>
            <w:tcBorders/>
            <w:vAlign w:val="center"/>
          </w:tcPr>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预计入住时间</w:t>
            </w:r>
          </w:p>
        </w:tc>
        <w:tc>
          <w:tcPr>
            <w:tcW w:w="2268" w:type="dxa"/>
            <w:gridSpan w:val="4"/>
            <w:tcBorders/>
            <w:vAlign w:val="center"/>
          </w:tcPr>
          <w:p>
            <w:pPr>
              <w:pStyle w:val="style0"/>
              <w:rPr>
                <w:rFonts w:ascii="宋体" w:cs="宋体" w:eastAsia="宋体" w:hAnsi="宋体"/>
                <w:kern w:val="0"/>
                <w:sz w:val="24"/>
                <w:szCs w:val="24"/>
              </w:rPr>
            </w:pPr>
            <w:r>
              <w:rPr>
                <w:rFonts w:ascii="宋体" w:cs="宋体" w:eastAsia="宋体" w:hAnsi="宋体" w:hint="eastAsia"/>
                <w:kern w:val="0"/>
                <w:sz w:val="24"/>
                <w:szCs w:val="24"/>
              </w:rPr>
              <w:t xml:space="preserve">  </w:t>
            </w:r>
            <w:r>
              <w:rPr>
                <w:rFonts w:ascii="宋体" w:cs="宋体" w:eastAsia="宋体" w:hAnsi="宋体"/>
                <w:kern w:val="0"/>
                <w:sz w:val="24"/>
                <w:szCs w:val="24"/>
              </w:rPr>
              <w:t xml:space="preserve"> </w:t>
            </w:r>
            <w:r>
              <w:rPr>
                <w:rFonts w:ascii="宋体" w:cs="宋体" w:eastAsia="宋体" w:hAnsi="宋体" w:hint="eastAsia"/>
                <w:kern w:val="0"/>
                <w:sz w:val="24"/>
                <w:szCs w:val="24"/>
              </w:rPr>
              <w:t xml:space="preserve">月 </w:t>
            </w:r>
            <w:r>
              <w:rPr>
                <w:rFonts w:ascii="宋体" w:cs="宋体" w:eastAsia="宋体" w:hAnsi="宋体"/>
                <w:kern w:val="0"/>
                <w:sz w:val="24"/>
                <w:szCs w:val="24"/>
              </w:rPr>
              <w:t xml:space="preserve"> </w:t>
            </w:r>
            <w:r>
              <w:rPr>
                <w:rFonts w:ascii="宋体" w:cs="宋体" w:eastAsia="宋体" w:hAnsi="宋体"/>
                <w:kern w:val="0"/>
                <w:sz w:val="24"/>
                <w:szCs w:val="24"/>
              </w:rPr>
              <w:t xml:space="preserve"> </w:t>
            </w:r>
            <w:r>
              <w:rPr>
                <w:rFonts w:ascii="宋体" w:cs="宋体" w:eastAsia="宋体" w:hAnsi="宋体" w:hint="eastAsia"/>
                <w:kern w:val="0"/>
                <w:sz w:val="24"/>
                <w:szCs w:val="24"/>
              </w:rPr>
              <w:t>日</w:t>
            </w:r>
            <w:r>
              <w:rPr>
                <w:rFonts w:ascii="宋体" w:cs="宋体" w:eastAsia="宋体" w:hAnsi="宋体" w:hint="eastAsia"/>
                <w:kern w:val="0"/>
                <w:sz w:val="24"/>
                <w:szCs w:val="24"/>
              </w:rPr>
              <w:t xml:space="preserve">  </w:t>
            </w:r>
            <w:r>
              <w:rPr>
                <w:rFonts w:ascii="宋体" w:cs="宋体" w:eastAsia="宋体" w:hAnsi="宋体"/>
                <w:kern w:val="0"/>
                <w:sz w:val="24"/>
                <w:szCs w:val="24"/>
              </w:rPr>
              <w:t xml:space="preserve"> </w:t>
            </w:r>
            <w:r>
              <w:rPr>
                <w:rFonts w:ascii="宋体" w:cs="宋体" w:eastAsia="宋体" w:hAnsi="宋体" w:hint="eastAsia"/>
                <w:kern w:val="0"/>
                <w:sz w:val="24"/>
                <w:szCs w:val="24"/>
              </w:rPr>
              <w:t>时</w:t>
            </w:r>
          </w:p>
        </w:tc>
        <w:tc>
          <w:tcPr>
            <w:tcW w:w="2268" w:type="dxa"/>
            <w:gridSpan w:val="3"/>
            <w:tcBorders/>
            <w:vAlign w:val="center"/>
          </w:tcPr>
          <w:p>
            <w:pPr>
              <w:pStyle w:val="style0"/>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预计退房时间</w:t>
            </w:r>
          </w:p>
        </w:tc>
        <w:tc>
          <w:tcPr>
            <w:tcW w:w="2731" w:type="dxa"/>
            <w:gridSpan w:val="2"/>
            <w:tcBorders/>
            <w:vAlign w:val="center"/>
          </w:tcPr>
          <w:p>
            <w:pPr>
              <w:pStyle w:val="style0"/>
              <w:spacing w:lineRule="exact" w:line="300"/>
              <w:ind w:firstLine="720" w:firstLineChars="300"/>
              <w:rPr>
                <w:rFonts w:ascii="宋体" w:cs="宋体" w:eastAsia="宋体" w:hAnsi="宋体"/>
                <w:kern w:val="0"/>
                <w:sz w:val="24"/>
                <w:szCs w:val="24"/>
              </w:rPr>
            </w:pPr>
            <w:r>
              <w:rPr>
                <w:rFonts w:ascii="宋体" w:cs="宋体" w:eastAsia="宋体" w:hAnsi="宋体" w:hint="eastAsia"/>
                <w:kern w:val="0"/>
                <w:sz w:val="24"/>
                <w:szCs w:val="24"/>
              </w:rPr>
              <w:t xml:space="preserve">月 </w:t>
            </w:r>
            <w:r>
              <w:rPr>
                <w:rFonts w:ascii="宋体" w:cs="宋体" w:eastAsia="宋体" w:hAnsi="宋体"/>
                <w:kern w:val="0"/>
                <w:sz w:val="24"/>
                <w:szCs w:val="24"/>
              </w:rPr>
              <w:t xml:space="preserve"> </w:t>
            </w:r>
            <w:r>
              <w:rPr>
                <w:rFonts w:ascii="宋体" w:cs="宋体" w:eastAsia="宋体" w:hAnsi="宋体"/>
                <w:kern w:val="0"/>
                <w:sz w:val="24"/>
                <w:szCs w:val="24"/>
              </w:rPr>
              <w:t xml:space="preserve"> </w:t>
            </w:r>
            <w:r>
              <w:rPr>
                <w:rFonts w:ascii="宋体" w:cs="宋体" w:eastAsia="宋体" w:hAnsi="宋体" w:hint="eastAsia"/>
                <w:kern w:val="0"/>
                <w:sz w:val="24"/>
                <w:szCs w:val="24"/>
              </w:rPr>
              <w:t>日</w:t>
            </w:r>
            <w:r>
              <w:rPr>
                <w:rFonts w:ascii="宋体" w:cs="宋体" w:eastAsia="宋体" w:hAnsi="宋体" w:hint="eastAsia"/>
                <w:kern w:val="0"/>
                <w:sz w:val="24"/>
                <w:szCs w:val="24"/>
              </w:rPr>
              <w:t xml:space="preserve">   时</w:t>
            </w:r>
          </w:p>
        </w:tc>
      </w:tr>
      <w:tr>
        <w:tblPrEx/>
        <w:trPr>
          <w:cantSplit/>
          <w:trHeight w:val="1517" w:hRule="atLeast"/>
        </w:trPr>
        <w:tc>
          <w:tcPr>
            <w:tcW w:w="1947" w:type="dxa"/>
            <w:gridSpan w:val="2"/>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合住</w:t>
            </w:r>
            <w:r>
              <w:rPr>
                <w:rFonts w:ascii="宋体" w:eastAsia="宋体" w:hAnsi="宋体" w:hint="eastAsia"/>
                <w:sz w:val="24"/>
                <w:szCs w:val="24"/>
              </w:rPr>
              <w:t>人员信息</w:t>
            </w:r>
          </w:p>
        </w:tc>
        <w:tc>
          <w:tcPr>
            <w:tcW w:w="7267" w:type="dxa"/>
            <w:gridSpan w:val="9"/>
            <w:tcBorders/>
            <w:vAlign w:val="center"/>
          </w:tcPr>
          <w:p>
            <w:pPr>
              <w:pStyle w:val="style0"/>
              <w:spacing w:lineRule="exact" w:line="300"/>
              <w:rPr>
                <w:rFonts w:ascii="宋体" w:cs="宋体" w:eastAsia="宋体" w:hAnsi="宋体"/>
                <w:kern w:val="0"/>
                <w:sz w:val="24"/>
                <w:szCs w:val="24"/>
              </w:rPr>
            </w:pPr>
          </w:p>
        </w:tc>
      </w:tr>
      <w:tr>
        <w:tblPrEx/>
        <w:trPr>
          <w:cantSplit/>
          <w:trHeight w:val="2120" w:hRule="atLeast"/>
        </w:trPr>
        <w:tc>
          <w:tcPr>
            <w:tcW w:w="1947" w:type="dxa"/>
            <w:gridSpan w:val="2"/>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是否参加</w:t>
            </w:r>
            <w:r>
              <w:rPr>
                <w:rFonts w:ascii="宋体" w:eastAsia="宋体" w:hAnsi="宋体" w:hint="eastAsia"/>
                <w:sz w:val="24"/>
                <w:szCs w:val="24"/>
              </w:rPr>
              <w:t>2015</w:t>
            </w:r>
            <w:r>
              <w:rPr>
                <w:rFonts w:ascii="宋体" w:eastAsia="宋体" w:hAnsi="宋体" w:hint="eastAsia"/>
                <w:sz w:val="24"/>
                <w:szCs w:val="24"/>
              </w:rPr>
              <w:t>会计名家培养工程成果报告会</w:t>
            </w:r>
            <w:r>
              <w:rPr>
                <w:rFonts w:ascii="宋体" w:eastAsia="宋体" w:hAnsi="宋体" w:hint="eastAsia"/>
                <w:sz w:val="24"/>
                <w:szCs w:val="24"/>
              </w:rPr>
              <w:t>（不收取会务费）</w:t>
            </w:r>
          </w:p>
        </w:tc>
        <w:tc>
          <w:tcPr>
            <w:tcW w:w="7267" w:type="dxa"/>
            <w:gridSpan w:val="9"/>
            <w:tcBorders/>
            <w:vAlign w:val="center"/>
          </w:tcPr>
          <w:p>
            <w:pPr>
              <w:pStyle w:val="style0"/>
              <w:spacing w:lineRule="exact" w:line="300"/>
              <w:rPr>
                <w:rFonts w:ascii="宋体" w:cs="宋体" w:eastAsia="宋体" w:hAnsi="宋体"/>
                <w:kern w:val="0"/>
                <w:sz w:val="24"/>
                <w:szCs w:val="24"/>
              </w:rPr>
            </w:pPr>
            <w:r>
              <w:rPr>
                <w:rFonts w:ascii="宋体" w:cs="宋体" w:eastAsia="宋体" w:hAnsi="宋体" w:hint="eastAsia"/>
                <w:kern w:val="0"/>
                <w:sz w:val="24"/>
                <w:szCs w:val="24"/>
              </w:rPr>
              <w:t xml:space="preserve">是（  </w:t>
            </w:r>
            <w:r>
              <w:rPr>
                <w:rFonts w:ascii="宋体" w:cs="宋体" w:eastAsia="宋体" w:hAnsi="宋体"/>
                <w:kern w:val="0"/>
                <w:sz w:val="24"/>
                <w:szCs w:val="24"/>
              </w:rPr>
              <w:t xml:space="preserve">  </w:t>
            </w:r>
            <w:r>
              <w:rPr>
                <w:rFonts w:ascii="宋体" w:cs="宋体" w:eastAsia="宋体" w:hAnsi="宋体" w:hint="eastAsia"/>
                <w:kern w:val="0"/>
                <w:sz w:val="24"/>
                <w:szCs w:val="24"/>
              </w:rPr>
              <w:t xml:space="preserve">   ）否（</w:t>
            </w:r>
            <w:r>
              <w:rPr>
                <w:rFonts w:ascii="宋体" w:cs="宋体" w:eastAsia="宋体" w:hAnsi="宋体" w:hint="eastAsia"/>
                <w:kern w:val="0"/>
                <w:sz w:val="24"/>
                <w:szCs w:val="24"/>
              </w:rPr>
              <w:t xml:space="preserve"> </w:t>
            </w:r>
            <w:r>
              <w:rPr>
                <w:rFonts w:ascii="宋体" w:cs="宋体" w:eastAsia="宋体" w:hAnsi="宋体" w:hint="eastAsia"/>
                <w:kern w:val="0"/>
                <w:sz w:val="24"/>
                <w:szCs w:val="24"/>
              </w:rPr>
              <w:t xml:space="preserve"> </w:t>
            </w:r>
            <w:r>
              <w:rPr>
                <w:rFonts w:ascii="宋体" w:cs="宋体" w:eastAsia="宋体" w:hAnsi="宋体"/>
                <w:kern w:val="0"/>
                <w:sz w:val="24"/>
                <w:szCs w:val="24"/>
              </w:rPr>
              <w:t xml:space="preserve"> </w:t>
            </w:r>
            <w:r>
              <w:rPr>
                <w:rFonts w:ascii="宋体" w:cs="宋体" w:eastAsia="宋体" w:hAnsi="宋体" w:hint="eastAsia"/>
                <w:kern w:val="0"/>
                <w:sz w:val="24"/>
                <w:szCs w:val="24"/>
              </w:rPr>
              <w:t xml:space="preserve">  </w:t>
            </w:r>
            <w:r>
              <w:rPr>
                <w:rFonts w:ascii="宋体" w:cs="宋体" w:eastAsia="宋体" w:hAnsi="宋体"/>
                <w:kern w:val="0"/>
                <w:sz w:val="24"/>
                <w:szCs w:val="24"/>
              </w:rPr>
              <w:t xml:space="preserve"> </w:t>
            </w:r>
            <w:r>
              <w:rPr>
                <w:rFonts w:ascii="宋体" w:cs="宋体" w:eastAsia="宋体" w:hAnsi="宋体" w:hint="eastAsia"/>
                <w:kern w:val="0"/>
                <w:sz w:val="24"/>
                <w:szCs w:val="24"/>
              </w:rPr>
              <w:t xml:space="preserve">  ）</w:t>
            </w:r>
          </w:p>
          <w:p>
            <w:pPr>
              <w:pStyle w:val="style0"/>
              <w:spacing w:lineRule="exact" w:line="300"/>
              <w:rPr>
                <w:rFonts w:ascii="宋体" w:cs="宋体" w:eastAsia="宋体" w:hAnsi="宋体"/>
                <w:kern w:val="0"/>
                <w:sz w:val="24"/>
                <w:szCs w:val="24"/>
              </w:rPr>
            </w:pPr>
          </w:p>
          <w:p>
            <w:pPr>
              <w:pStyle w:val="style0"/>
              <w:spacing w:lineRule="exact" w:line="300"/>
              <w:rPr>
                <w:rFonts w:ascii="宋体" w:cs="宋体" w:eastAsia="宋体" w:hAnsi="宋体"/>
                <w:kern w:val="0"/>
                <w:sz w:val="24"/>
                <w:szCs w:val="24"/>
              </w:rPr>
            </w:pPr>
            <w:r>
              <w:rPr>
                <w:rFonts w:ascii="宋体" w:cs="宋体" w:eastAsia="宋体" w:hAnsi="宋体"/>
                <w:kern w:val="0"/>
                <w:sz w:val="24"/>
                <w:szCs w:val="24"/>
              </w:rPr>
              <w:t>2015</w:t>
            </w:r>
            <w:r>
              <w:rPr>
                <w:rFonts w:ascii="宋体" w:cs="宋体" w:eastAsia="宋体" w:hAnsi="宋体" w:hint="eastAsia"/>
                <w:kern w:val="0"/>
                <w:sz w:val="24"/>
                <w:szCs w:val="24"/>
              </w:rPr>
              <w:t>“</w:t>
            </w:r>
            <w:r>
              <w:rPr>
                <w:rFonts w:ascii="宋体" w:cs="宋体" w:eastAsia="宋体" w:hAnsi="宋体"/>
                <w:kern w:val="0"/>
                <w:sz w:val="24"/>
                <w:szCs w:val="24"/>
              </w:rPr>
              <w:t>会计名家</w:t>
            </w:r>
            <w:r>
              <w:rPr>
                <w:rFonts w:ascii="宋体" w:cs="宋体" w:eastAsia="宋体" w:hAnsi="宋体" w:hint="eastAsia"/>
                <w:kern w:val="0"/>
                <w:sz w:val="24"/>
                <w:szCs w:val="24"/>
              </w:rPr>
              <w:t>培养工程”</w:t>
            </w:r>
            <w:r>
              <w:rPr>
                <w:rFonts w:ascii="宋体" w:cs="宋体" w:eastAsia="宋体" w:hAnsi="宋体"/>
                <w:kern w:val="0"/>
                <w:sz w:val="24"/>
                <w:szCs w:val="24"/>
              </w:rPr>
              <w:t>成果报告会</w:t>
            </w:r>
            <w:r>
              <w:rPr>
                <w:rFonts w:ascii="宋体" w:cs="宋体" w:eastAsia="宋体" w:hAnsi="宋体" w:hint="eastAsia"/>
                <w:kern w:val="0"/>
                <w:sz w:val="24"/>
                <w:szCs w:val="24"/>
              </w:rPr>
              <w:t>邀请</w:t>
            </w:r>
            <w:r>
              <w:rPr>
                <w:rFonts w:ascii="宋体" w:eastAsia="宋体" w:hAnsi="宋体" w:hint="eastAsia"/>
                <w:sz w:val="24"/>
                <w:szCs w:val="24"/>
              </w:rPr>
              <w:t>函</w:t>
            </w:r>
            <w:r>
              <w:rPr>
                <w:rFonts w:ascii="宋体" w:eastAsia="宋体" w:hAnsi="宋体" w:hint="eastAsia"/>
                <w:sz w:val="24"/>
                <w:szCs w:val="24"/>
              </w:rPr>
              <w:t>附后</w:t>
            </w:r>
            <w:r>
              <w:rPr>
                <w:rFonts w:ascii="宋体" w:eastAsia="宋体" w:hAnsi="宋体" w:hint="eastAsia"/>
                <w:sz w:val="24"/>
                <w:szCs w:val="24"/>
              </w:rPr>
              <w:t>。</w:t>
            </w:r>
          </w:p>
        </w:tc>
      </w:tr>
      <w:tr>
        <w:tblPrEx/>
        <w:trPr>
          <w:cantSplit/>
          <w:trHeight w:val="1088" w:hRule="atLeast"/>
        </w:trPr>
        <w:tc>
          <w:tcPr>
            <w:tcW w:w="1947" w:type="dxa"/>
            <w:gridSpan w:val="2"/>
            <w:tcBorders/>
            <w:vAlign w:val="center"/>
          </w:tcPr>
          <w:p>
            <w:pPr>
              <w:pStyle w:val="style0"/>
              <w:adjustRightInd w:val="false"/>
              <w:snapToGrid w:val="false"/>
              <w:spacing w:lineRule="auto" w:line="300"/>
              <w:jc w:val="center"/>
              <w:rPr>
                <w:rFonts w:ascii="宋体" w:eastAsia="宋体" w:hAnsi="宋体"/>
                <w:sz w:val="24"/>
                <w:szCs w:val="24"/>
              </w:rPr>
            </w:pPr>
            <w:r>
              <w:rPr>
                <w:rFonts w:ascii="宋体" w:eastAsia="宋体" w:hAnsi="宋体" w:hint="eastAsia"/>
                <w:sz w:val="24"/>
                <w:szCs w:val="24"/>
              </w:rPr>
              <w:t>其他要求</w:t>
            </w:r>
          </w:p>
        </w:tc>
        <w:tc>
          <w:tcPr>
            <w:tcW w:w="7267" w:type="dxa"/>
            <w:gridSpan w:val="9"/>
            <w:tcBorders/>
            <w:vAlign w:val="center"/>
          </w:tcPr>
          <w:p>
            <w:pPr>
              <w:pStyle w:val="style0"/>
              <w:adjustRightInd w:val="false"/>
              <w:snapToGrid w:val="false"/>
              <w:spacing w:lineRule="auto" w:line="300"/>
              <w:jc w:val="center"/>
              <w:rPr>
                <w:rFonts w:ascii="宋体" w:eastAsia="宋体" w:hAnsi="宋体"/>
                <w:sz w:val="24"/>
                <w:szCs w:val="24"/>
              </w:rPr>
            </w:pPr>
          </w:p>
          <w:p>
            <w:pPr>
              <w:pStyle w:val="style0"/>
              <w:adjustRightInd w:val="false"/>
              <w:snapToGrid w:val="false"/>
              <w:spacing w:lineRule="auto" w:line="300"/>
              <w:jc w:val="center"/>
              <w:rPr>
                <w:rFonts w:ascii="宋体" w:eastAsia="宋体" w:hAnsi="宋体"/>
                <w:sz w:val="24"/>
                <w:szCs w:val="24"/>
              </w:rPr>
            </w:pPr>
          </w:p>
          <w:p>
            <w:pPr>
              <w:pStyle w:val="style0"/>
              <w:adjustRightInd w:val="false"/>
              <w:snapToGrid w:val="false"/>
              <w:spacing w:lineRule="auto" w:line="300"/>
              <w:jc w:val="center"/>
              <w:rPr>
                <w:rFonts w:ascii="宋体" w:eastAsia="宋体" w:hAnsi="宋体"/>
                <w:sz w:val="24"/>
                <w:szCs w:val="24"/>
              </w:rPr>
            </w:pPr>
          </w:p>
          <w:p>
            <w:pPr>
              <w:pStyle w:val="style0"/>
              <w:adjustRightInd w:val="false"/>
              <w:snapToGrid w:val="false"/>
              <w:spacing w:lineRule="auto" w:line="300"/>
              <w:jc w:val="center"/>
              <w:rPr>
                <w:rFonts w:ascii="宋体" w:eastAsia="宋体" w:hAnsi="宋体"/>
                <w:sz w:val="24"/>
                <w:szCs w:val="24"/>
              </w:rPr>
            </w:pPr>
          </w:p>
          <w:p>
            <w:pPr>
              <w:pStyle w:val="style0"/>
              <w:adjustRightInd w:val="false"/>
              <w:snapToGrid w:val="false"/>
              <w:spacing w:lineRule="auto" w:line="300"/>
              <w:jc w:val="center"/>
              <w:rPr>
                <w:rFonts w:ascii="宋体" w:eastAsia="宋体" w:hAnsi="宋体"/>
                <w:sz w:val="24"/>
                <w:szCs w:val="24"/>
              </w:rPr>
            </w:pPr>
          </w:p>
          <w:p>
            <w:pPr>
              <w:pStyle w:val="style0"/>
              <w:adjustRightInd w:val="false"/>
              <w:snapToGrid w:val="false"/>
              <w:spacing w:lineRule="auto" w:line="300"/>
              <w:jc w:val="center"/>
              <w:rPr>
                <w:rFonts w:ascii="宋体" w:eastAsia="宋体" w:hAnsi="宋体"/>
                <w:sz w:val="24"/>
                <w:szCs w:val="24"/>
              </w:rPr>
            </w:pPr>
          </w:p>
        </w:tc>
      </w:tr>
    </w:tbl>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hint="eastAsia"/>
        </w:rPr>
        <w:t xml:space="preserve"> </w:t>
      </w:r>
      <w:r>
        <w:rPr>
          <w:rFonts w:ascii="仿宋" w:cs="宋体" w:eastAsia="仿宋" w:hAnsi="仿宋" w:hint="eastAsia"/>
          <w:kern w:val="2"/>
        </w:rPr>
        <w:t>由于会议期间青岛正值旅游旺季</w:t>
      </w:r>
      <w:r>
        <w:rPr>
          <w:rFonts w:ascii="仿宋" w:cs="宋体" w:eastAsia="仿宋" w:hAnsi="仿宋" w:hint="eastAsia"/>
          <w:kern w:val="2"/>
        </w:rPr>
        <w:t>和啤酒节</w:t>
      </w:r>
      <w:r>
        <w:rPr>
          <w:rFonts w:ascii="仿宋" w:cs="宋体" w:eastAsia="仿宋" w:hAnsi="仿宋" w:hint="eastAsia"/>
          <w:kern w:val="2"/>
        </w:rPr>
        <w:t>，本次会议控制会议规模为1</w:t>
      </w:r>
      <w:r>
        <w:rPr>
          <w:rFonts w:ascii="仿宋" w:cs="宋体" w:eastAsia="仿宋" w:hAnsi="仿宋"/>
          <w:kern w:val="2"/>
        </w:rPr>
        <w:t>5</w:t>
      </w:r>
      <w:r>
        <w:rPr>
          <w:rFonts w:ascii="仿宋" w:cs="宋体" w:eastAsia="仿宋" w:hAnsi="仿宋" w:hint="eastAsia"/>
          <w:kern w:val="2"/>
        </w:rPr>
        <w:t>0人左右。若确定参会，务请</w:t>
      </w:r>
      <w:r>
        <w:rPr>
          <w:rFonts w:ascii="仿宋" w:eastAsia="仿宋" w:hAnsi="仿宋" w:hint="eastAsia"/>
        </w:rPr>
        <w:t>在7月2</w:t>
      </w:r>
      <w:r>
        <w:rPr>
          <w:rFonts w:ascii="仿宋" w:eastAsia="仿宋" w:hAnsi="仿宋"/>
        </w:rPr>
        <w:t>9</w:t>
      </w:r>
      <w:r>
        <w:rPr>
          <w:rFonts w:ascii="仿宋" w:eastAsia="仿宋" w:hAnsi="仿宋" w:hint="eastAsia"/>
        </w:rPr>
        <w:t>日前</w:t>
      </w:r>
      <w:r>
        <w:rPr>
          <w:rFonts w:ascii="仿宋" w:eastAsia="仿宋" w:hAnsi="仿宋" w:hint="eastAsia"/>
        </w:rPr>
        <w:t>将回执</w:t>
      </w:r>
      <w:r>
        <w:rPr>
          <w:rFonts w:ascii="仿宋" w:eastAsia="仿宋" w:hAnsi="仿宋" w:hint="eastAsia"/>
        </w:rPr>
        <w:t>发送到</w:t>
      </w:r>
      <w:r>
        <w:rPr/>
        <w:fldChar w:fldCharType="begin"/>
      </w:r>
      <w:r>
        <w:instrText xml:space="preserve"> HYPERLINK "mailto:bwcmcenter@126.com" </w:instrText>
      </w:r>
      <w:r>
        <w:rPr/>
        <w:fldChar w:fldCharType="separate"/>
      </w:r>
      <w:r>
        <w:rPr>
          <w:rStyle w:val="style85"/>
          <w:rFonts w:ascii="仿宋" w:eastAsia="仿宋" w:hAnsi="仿宋"/>
        </w:rPr>
        <w:t>bwcmcenter@126.com</w:t>
      </w:r>
      <w:r>
        <w:rPr/>
        <w:fldChar w:fldCharType="end"/>
      </w:r>
      <w:r>
        <w:rPr>
          <w:rFonts w:cs="宋体" w:hint="eastAsia"/>
          <w:kern w:val="2"/>
        </w:rPr>
        <w:t>，</w:t>
      </w:r>
      <w:r>
        <w:rPr>
          <w:rFonts w:ascii="仿宋" w:cs="宋体" w:eastAsia="仿宋" w:hAnsi="仿宋" w:hint="eastAsia"/>
          <w:kern w:val="2"/>
        </w:rPr>
        <w:t>感谢您的</w:t>
      </w:r>
      <w:r>
        <w:rPr>
          <w:rFonts w:ascii="仿宋" w:cs="宋体" w:eastAsia="仿宋" w:hAnsi="仿宋" w:hint="eastAsia"/>
          <w:kern w:val="2"/>
        </w:rPr>
        <w:t>支持和</w:t>
      </w:r>
      <w:r>
        <w:rPr>
          <w:rFonts w:ascii="仿宋" w:cs="宋体" w:eastAsia="仿宋" w:hAnsi="仿宋" w:hint="eastAsia"/>
          <w:kern w:val="2"/>
        </w:rPr>
        <w:t>配合。</w:t>
      </w:r>
    </w:p>
    <w:p>
      <w:pPr>
        <w:pStyle w:val="style0"/>
        <w:jc w:val="left"/>
        <w:rPr>
          <w:rStyle w:val="style85"/>
          <w:rFonts w:ascii="仿宋" w:eastAsia="仿宋" w:hAnsi="仿宋"/>
          <w:sz w:val="24"/>
          <w:szCs w:val="24"/>
        </w:rPr>
      </w:pPr>
    </w:p>
    <w:p>
      <w:pPr>
        <w:pStyle w:val="style94"/>
        <w:shd w:val="clear" w:color="auto" w:fill="fbfbfb"/>
        <w:adjustRightInd w:val="false"/>
        <w:snapToGrid w:val="false"/>
        <w:spacing w:before="0" w:beforeAutospacing="false" w:after="0" w:afterAutospacing="false" w:lineRule="auto" w:line="300"/>
        <w:jc w:val="center"/>
        <w:rPr>
          <w:rFonts w:cs="宋体"/>
          <w:b/>
          <w:bCs/>
          <w:spacing w:val="-6"/>
          <w:kern w:val="2"/>
          <w:sz w:val="28"/>
          <w:szCs w:val="28"/>
        </w:rPr>
      </w:pPr>
    </w:p>
    <w:p>
      <w:pPr>
        <w:pStyle w:val="style94"/>
        <w:shd w:val="clear" w:color="auto" w:fill="fbfbfb"/>
        <w:adjustRightInd w:val="false"/>
        <w:snapToGrid w:val="false"/>
        <w:spacing w:before="0" w:beforeAutospacing="false" w:after="0" w:afterAutospacing="false" w:lineRule="auto" w:line="300"/>
        <w:jc w:val="center"/>
        <w:rPr>
          <w:rFonts w:cs="宋体"/>
          <w:b/>
          <w:bCs/>
          <w:spacing w:val="-6"/>
          <w:kern w:val="2"/>
          <w:sz w:val="28"/>
          <w:szCs w:val="28"/>
        </w:rPr>
      </w:pPr>
    </w:p>
    <w:p>
      <w:pPr>
        <w:pStyle w:val="style0"/>
        <w:jc w:val="center"/>
        <w:rPr>
          <w:rFonts w:ascii="黑体" w:eastAsia="黑体" w:hAnsi="黑体"/>
          <w:sz w:val="32"/>
          <w:szCs w:val="32"/>
        </w:rPr>
      </w:pPr>
      <w:r>
        <w:rPr>
          <w:rFonts w:ascii="黑体" w:eastAsia="黑体" w:hAnsi="黑体"/>
          <w:spacing w:val="-10"/>
          <w:sz w:val="32"/>
          <w:szCs w:val="32"/>
        </w:rPr>
        <w:t>2015</w:t>
      </w:r>
      <w:r>
        <w:rPr>
          <w:rFonts w:ascii="黑体" w:eastAsia="黑体" w:hAnsi="黑体" w:hint="eastAsia"/>
          <w:spacing w:val="-10"/>
          <w:sz w:val="32"/>
          <w:szCs w:val="32"/>
        </w:rPr>
        <w:t>“</w:t>
      </w:r>
      <w:r>
        <w:rPr>
          <w:rFonts w:ascii="黑体" w:eastAsia="黑体" w:hAnsi="黑体"/>
          <w:spacing w:val="-10"/>
          <w:sz w:val="32"/>
          <w:szCs w:val="32"/>
        </w:rPr>
        <w:t>会计名家</w:t>
      </w:r>
      <w:r>
        <w:rPr>
          <w:rFonts w:ascii="黑体" w:eastAsia="黑体" w:hAnsi="黑体" w:hint="eastAsia"/>
          <w:spacing w:val="-10"/>
          <w:sz w:val="32"/>
          <w:szCs w:val="32"/>
        </w:rPr>
        <w:t>培养工程”</w:t>
      </w:r>
      <w:r>
        <w:rPr>
          <w:rFonts w:ascii="黑体" w:eastAsia="黑体" w:hAnsi="黑体"/>
          <w:spacing w:val="-10"/>
          <w:sz w:val="32"/>
          <w:szCs w:val="32"/>
        </w:rPr>
        <w:t>成果报告会</w:t>
      </w:r>
    </w:p>
    <w:p>
      <w:pPr>
        <w:pStyle w:val="style0"/>
        <w:jc w:val="center"/>
        <w:rPr>
          <w:rFonts w:ascii="黑体" w:eastAsia="黑体" w:hAnsi="黑体"/>
          <w:sz w:val="32"/>
          <w:szCs w:val="32"/>
        </w:rPr>
      </w:pPr>
      <w:r>
        <w:rPr>
          <w:rFonts w:ascii="黑体" w:eastAsia="黑体" w:hAnsi="黑体" w:hint="eastAsia"/>
          <w:sz w:val="32"/>
          <w:szCs w:val="32"/>
        </w:rPr>
        <w:t>邀请函</w:t>
      </w:r>
    </w:p>
    <w:p>
      <w:pPr>
        <w:pStyle w:val="style0"/>
        <w:jc w:val="center"/>
        <w:rPr/>
      </w:pPr>
    </w:p>
    <w:p>
      <w:pPr>
        <w:pStyle w:val="style0"/>
        <w:jc w:val="center"/>
        <w:rPr/>
      </w:pPr>
    </w:p>
    <w:p>
      <w:pPr>
        <w:pStyle w:val="style0"/>
        <w:widowControl/>
        <w:shd w:val="clear" w:color="auto" w:fill="ffffff"/>
        <w:adjustRightInd w:val="false"/>
        <w:snapToGrid w:val="false"/>
        <w:spacing w:lineRule="auto" w:line="300"/>
        <w:rPr>
          <w:rFonts w:ascii="宋体" w:eastAsia="宋体" w:hAnsi="宋体"/>
          <w:sz w:val="28"/>
          <w:szCs w:val="28"/>
        </w:rPr>
      </w:pPr>
      <w:r>
        <w:rPr>
          <w:rFonts w:ascii="宋体" w:eastAsia="宋体" w:hAnsi="宋体" w:hint="eastAsia"/>
          <w:sz w:val="28"/>
          <w:szCs w:val="28"/>
        </w:rPr>
        <w:t>尊敬的</w:t>
      </w:r>
      <w:r>
        <w:rPr>
          <w:rFonts w:ascii="宋体" w:eastAsia="宋体" w:hAnsi="宋体" w:hint="eastAsia"/>
          <w:sz w:val="28"/>
          <w:szCs w:val="28"/>
        </w:rPr>
        <w:t>专家学者</w:t>
      </w:r>
      <w:r>
        <w:rPr>
          <w:rFonts w:ascii="宋体" w:eastAsia="宋体" w:hAnsi="宋体" w:hint="eastAsia"/>
          <w:sz w:val="28"/>
          <w:szCs w:val="28"/>
        </w:rPr>
        <w:t>：</w:t>
      </w:r>
      <w:r>
        <w:rPr>
          <w:rFonts w:ascii="宋体" w:eastAsia="宋体" w:hAnsi="宋体" w:hint="eastAsia"/>
          <w:sz w:val="28"/>
          <w:szCs w:val="28"/>
        </w:rPr>
        <w:t xml:space="preserve">      </w:t>
      </w:r>
    </w:p>
    <w:p>
      <w:pPr>
        <w:pStyle w:val="style0"/>
        <w:widowControl/>
        <w:shd w:val="clear" w:color="auto" w:fill="ffffff"/>
        <w:adjustRightInd w:val="false"/>
        <w:snapToGrid w:val="false"/>
        <w:spacing w:lineRule="auto" w:line="300"/>
        <w:ind w:firstLine="480" w:firstLineChars="200"/>
        <w:rPr>
          <w:rFonts w:ascii="仿宋" w:eastAsia="仿宋" w:hAnsi="仿宋"/>
          <w:sz w:val="24"/>
          <w:szCs w:val="24"/>
        </w:rPr>
      </w:pPr>
    </w:p>
    <w:p>
      <w:pPr>
        <w:pStyle w:val="style0"/>
        <w:widowControl/>
        <w:shd w:val="clear" w:color="auto" w:fill="ffffff"/>
        <w:adjustRightInd w:val="false"/>
        <w:snapToGrid w:val="false"/>
        <w:spacing w:lineRule="auto" w:line="300"/>
        <w:ind w:firstLine="480" w:firstLineChars="200"/>
        <w:rPr>
          <w:rFonts w:ascii="仿宋" w:eastAsia="仿宋" w:hAnsi="仿宋"/>
          <w:sz w:val="24"/>
          <w:szCs w:val="24"/>
        </w:rPr>
      </w:pPr>
      <w:r>
        <w:rPr>
          <w:rFonts w:ascii="仿宋" w:eastAsia="仿宋" w:hAnsi="仿宋" w:hint="eastAsia"/>
          <w:sz w:val="24"/>
          <w:szCs w:val="24"/>
        </w:rPr>
        <w:t>您好！</w:t>
      </w:r>
      <w:r>
        <w:rPr>
          <w:rFonts w:ascii="仿宋_GB2312" w:eastAsia="仿宋_GB2312" w:hint="eastAsia"/>
          <w:color w:val="333333"/>
          <w:sz w:val="24"/>
          <w:szCs w:val="24"/>
        </w:rPr>
        <w:t>为贯彻国家人才战略，推动我国会计人才队伍整体发展，财政部</w:t>
      </w:r>
      <w:r>
        <w:rPr>
          <w:rFonts w:ascii="仿宋_GB2312" w:eastAsia="仿宋_GB2312" w:hint="eastAsia"/>
          <w:color w:val="333333"/>
          <w:sz w:val="24"/>
          <w:szCs w:val="24"/>
        </w:rPr>
        <w:t>自2013年起</w:t>
      </w:r>
      <w:r>
        <w:rPr>
          <w:rFonts w:ascii="仿宋_GB2312" w:eastAsia="仿宋_GB2312" w:hint="eastAsia"/>
          <w:color w:val="333333"/>
          <w:sz w:val="24"/>
          <w:szCs w:val="24"/>
        </w:rPr>
        <w:t>启动了“会计名家培养工程”。</w:t>
      </w:r>
      <w:r>
        <w:rPr>
          <w:rFonts w:ascii="仿宋_GB2312" w:eastAsia="仿宋_GB2312" w:hint="eastAsia"/>
          <w:color w:val="333333"/>
          <w:sz w:val="24"/>
          <w:szCs w:val="24"/>
        </w:rPr>
        <w:t>每年选拔10人，培养周期为三年。目前，</w:t>
      </w:r>
      <w:r>
        <w:rPr>
          <w:rFonts w:ascii="仿宋" w:eastAsia="仿宋" w:hAnsi="仿宋" w:hint="eastAsia"/>
          <w:sz w:val="24"/>
          <w:szCs w:val="24"/>
        </w:rPr>
        <w:t>2015</w:t>
      </w:r>
      <w:r>
        <w:rPr>
          <w:rFonts w:ascii="仿宋" w:eastAsia="仿宋" w:hAnsi="仿宋" w:hint="eastAsia"/>
          <w:sz w:val="24"/>
          <w:szCs w:val="24"/>
        </w:rPr>
        <w:t>“</w:t>
      </w:r>
      <w:r>
        <w:rPr>
          <w:rFonts w:ascii="仿宋" w:eastAsia="仿宋" w:hAnsi="仿宋" w:hint="eastAsia"/>
          <w:sz w:val="24"/>
          <w:szCs w:val="24"/>
        </w:rPr>
        <w:t>会计名家培养工程</w:t>
      </w:r>
      <w:r>
        <w:rPr>
          <w:rFonts w:ascii="仿宋" w:eastAsia="仿宋" w:hAnsi="仿宋" w:hint="eastAsia"/>
          <w:sz w:val="24"/>
          <w:szCs w:val="24"/>
        </w:rPr>
        <w:t>”已</w:t>
      </w:r>
      <w:r>
        <w:rPr>
          <w:rFonts w:ascii="仿宋" w:eastAsia="仿宋" w:hAnsi="仿宋" w:hint="eastAsia"/>
          <w:sz w:val="24"/>
          <w:szCs w:val="24"/>
        </w:rPr>
        <w:t>进入结项评审</w:t>
      </w:r>
      <w:r>
        <w:rPr>
          <w:rFonts w:ascii="仿宋" w:eastAsia="仿宋" w:hAnsi="仿宋" w:hint="eastAsia"/>
          <w:sz w:val="24"/>
          <w:szCs w:val="24"/>
        </w:rPr>
        <w:t>阶段。中国会计学会</w:t>
      </w:r>
      <w:r>
        <w:rPr>
          <w:rFonts w:ascii="仿宋" w:eastAsia="仿宋" w:hAnsi="仿宋" w:hint="eastAsia"/>
          <w:sz w:val="24"/>
          <w:szCs w:val="24"/>
        </w:rPr>
        <w:t>拟于</w:t>
      </w:r>
      <w:r>
        <w:rPr>
          <w:rFonts w:ascii="仿宋" w:eastAsia="仿宋" w:hAnsi="仿宋" w:hint="eastAsia"/>
          <w:sz w:val="24"/>
          <w:szCs w:val="24"/>
        </w:rPr>
        <w:t>2019年8月8日在青岛举行2015</w:t>
      </w:r>
      <w:r>
        <w:rPr>
          <w:rFonts w:ascii="仿宋" w:eastAsia="仿宋" w:hAnsi="仿宋" w:hint="eastAsia"/>
          <w:sz w:val="24"/>
          <w:szCs w:val="24"/>
        </w:rPr>
        <w:t>“</w:t>
      </w:r>
      <w:r>
        <w:rPr>
          <w:rFonts w:ascii="仿宋" w:eastAsia="仿宋" w:hAnsi="仿宋" w:hint="eastAsia"/>
          <w:sz w:val="24"/>
          <w:szCs w:val="24"/>
        </w:rPr>
        <w:t>会计名家</w:t>
      </w:r>
      <w:r>
        <w:rPr>
          <w:rFonts w:ascii="仿宋" w:eastAsia="仿宋" w:hAnsi="仿宋" w:hint="eastAsia"/>
          <w:sz w:val="24"/>
          <w:szCs w:val="24"/>
        </w:rPr>
        <w:t>培养工程”成果报告会</w:t>
      </w:r>
      <w:r>
        <w:rPr>
          <w:rFonts w:ascii="仿宋" w:eastAsia="仿宋" w:hAnsi="仿宋" w:hint="eastAsia"/>
          <w:sz w:val="24"/>
          <w:szCs w:val="24"/>
        </w:rPr>
        <w:t>（中国海洋大学）</w:t>
      </w:r>
      <w:r>
        <w:rPr>
          <w:rFonts w:ascii="仿宋" w:eastAsia="仿宋" w:hAnsi="仿宋" w:hint="eastAsia"/>
          <w:sz w:val="24"/>
          <w:szCs w:val="24"/>
        </w:rPr>
        <w:t>，</w:t>
      </w:r>
      <w:r>
        <w:rPr>
          <w:rFonts w:ascii="仿宋" w:eastAsia="仿宋" w:hAnsi="仿宋" w:hint="eastAsia"/>
          <w:sz w:val="24"/>
          <w:szCs w:val="24"/>
        </w:rPr>
        <w:t>届时将有2015年财政部会计名家培养工程的四位入选者李心合、栾甫贵、</w:t>
      </w:r>
      <w:r>
        <w:rPr>
          <w:rFonts w:ascii="仿宋" w:eastAsia="仿宋" w:hAnsi="仿宋" w:hint="eastAsia"/>
          <w:sz w:val="24"/>
          <w:szCs w:val="24"/>
        </w:rPr>
        <w:t>谭</w:t>
      </w:r>
      <w:r>
        <w:rPr>
          <w:rFonts w:ascii="仿宋" w:eastAsia="仿宋" w:hAnsi="仿宋" w:hint="eastAsia"/>
          <w:sz w:val="24"/>
          <w:szCs w:val="24"/>
        </w:rPr>
        <w:t>劲松和王竹泉教授</w:t>
      </w:r>
      <w:r>
        <w:rPr>
          <w:rFonts w:ascii="仿宋" w:eastAsia="仿宋" w:hAnsi="仿宋" w:hint="eastAsia"/>
          <w:sz w:val="24"/>
          <w:szCs w:val="24"/>
        </w:rPr>
        <w:t>公开</w:t>
      </w:r>
      <w:r>
        <w:rPr>
          <w:rFonts w:ascii="仿宋" w:eastAsia="仿宋" w:hAnsi="仿宋" w:hint="eastAsia"/>
          <w:sz w:val="24"/>
          <w:szCs w:val="24"/>
        </w:rPr>
        <w:t>报告各自的学术成果</w:t>
      </w:r>
      <w:r>
        <w:rPr>
          <w:rFonts w:ascii="仿宋" w:eastAsia="仿宋" w:hAnsi="仿宋" w:hint="eastAsia"/>
          <w:sz w:val="24"/>
          <w:szCs w:val="24"/>
        </w:rPr>
        <w:t>。</w:t>
      </w:r>
    </w:p>
    <w:p>
      <w:pPr>
        <w:pStyle w:val="style0"/>
        <w:widowControl/>
        <w:shd w:val="clear" w:color="auto" w:fill="ffffff"/>
        <w:adjustRightInd w:val="false"/>
        <w:snapToGrid w:val="false"/>
        <w:spacing w:lineRule="auto" w:line="300"/>
        <w:ind w:firstLine="480" w:firstLineChars="200"/>
        <w:rPr>
          <w:rFonts w:ascii="仿宋" w:eastAsia="仿宋" w:hAnsi="仿宋"/>
          <w:sz w:val="24"/>
          <w:szCs w:val="24"/>
        </w:rPr>
      </w:pPr>
      <w:r>
        <w:rPr>
          <w:rFonts w:ascii="仿宋" w:eastAsia="仿宋" w:hAnsi="仿宋" w:hint="eastAsia"/>
          <w:sz w:val="24"/>
          <w:szCs w:val="24"/>
        </w:rPr>
        <w:t>2015“会计名家培养工程”成果报告会（中国海洋大学）将与中国企业营运资金管理研究中心成立十周年</w:t>
      </w:r>
      <w:r>
        <w:rPr>
          <w:rFonts w:ascii="仿宋" w:eastAsia="仿宋" w:hAnsi="仿宋" w:hint="eastAsia"/>
          <w:sz w:val="24"/>
          <w:szCs w:val="24"/>
        </w:rPr>
        <w:t>暨金融</w:t>
      </w:r>
      <w:r>
        <w:rPr>
          <w:rFonts w:ascii="仿宋" w:eastAsia="仿宋" w:hAnsi="仿宋" w:hint="eastAsia"/>
          <w:sz w:val="24"/>
          <w:szCs w:val="24"/>
        </w:rPr>
        <w:t>服务实体经济专题</w:t>
      </w:r>
      <w:r>
        <w:rPr>
          <w:rFonts w:ascii="仿宋" w:eastAsia="仿宋" w:hAnsi="仿宋" w:hint="eastAsia"/>
          <w:sz w:val="24"/>
          <w:szCs w:val="24"/>
        </w:rPr>
        <w:t>研讨会同日举行。2015“会计名家培养工程”成果报告会在8</w:t>
      </w:r>
      <w:bookmarkStart w:id="0" w:name="_GoBack"/>
      <w:bookmarkEnd w:id="0"/>
      <w:r>
        <w:rPr>
          <w:rFonts w:ascii="仿宋" w:eastAsia="仿宋" w:hAnsi="仿宋" w:hint="eastAsia"/>
          <w:sz w:val="24"/>
          <w:szCs w:val="24"/>
        </w:rPr>
        <w:t>月8日下午举行，中国企业营运资金管理研究中心成立十周年</w:t>
      </w:r>
      <w:r>
        <w:rPr>
          <w:rFonts w:ascii="仿宋" w:eastAsia="仿宋" w:hAnsi="仿宋" w:hint="eastAsia"/>
          <w:sz w:val="24"/>
          <w:szCs w:val="24"/>
        </w:rPr>
        <w:t>暨金融</w:t>
      </w:r>
      <w:r>
        <w:rPr>
          <w:rFonts w:ascii="仿宋" w:eastAsia="仿宋" w:hAnsi="仿宋" w:hint="eastAsia"/>
          <w:sz w:val="24"/>
          <w:szCs w:val="24"/>
        </w:rPr>
        <w:t>服务实体经济专题</w:t>
      </w:r>
      <w:r>
        <w:rPr>
          <w:rFonts w:ascii="仿宋" w:eastAsia="仿宋" w:hAnsi="仿宋" w:hint="eastAsia"/>
          <w:sz w:val="24"/>
          <w:szCs w:val="24"/>
        </w:rPr>
        <w:t>研讨会在8月8日上午举行。</w:t>
      </w:r>
    </w:p>
    <w:p>
      <w:pPr>
        <w:pStyle w:val="style0"/>
        <w:widowControl/>
        <w:shd w:val="clear" w:color="auto" w:fill="ffffff"/>
        <w:adjustRightInd w:val="false"/>
        <w:snapToGrid w:val="false"/>
        <w:spacing w:lineRule="auto" w:line="300"/>
        <w:ind w:firstLine="480" w:firstLineChars="200"/>
        <w:rPr>
          <w:rFonts w:ascii="仿宋" w:eastAsia="仿宋" w:hAnsi="仿宋"/>
          <w:sz w:val="24"/>
          <w:szCs w:val="24"/>
        </w:rPr>
      </w:pPr>
      <w:r>
        <w:rPr>
          <w:rFonts w:ascii="仿宋" w:eastAsia="仿宋" w:hAnsi="仿宋" w:hint="eastAsia"/>
          <w:sz w:val="24"/>
          <w:szCs w:val="24"/>
        </w:rPr>
        <w:t>2015“会计名家培养工程”成果报告会</w:t>
      </w:r>
      <w:r>
        <w:rPr>
          <w:rFonts w:ascii="仿宋" w:eastAsia="仿宋" w:hAnsi="仿宋" w:hint="eastAsia"/>
          <w:sz w:val="24"/>
          <w:szCs w:val="24"/>
        </w:rPr>
        <w:t>不</w:t>
      </w:r>
      <w:r>
        <w:rPr>
          <w:rFonts w:ascii="仿宋" w:eastAsia="仿宋" w:hAnsi="仿宋" w:hint="eastAsia"/>
          <w:sz w:val="24"/>
          <w:szCs w:val="24"/>
        </w:rPr>
        <w:t>收取会务费</w:t>
      </w:r>
      <w:r>
        <w:rPr>
          <w:rFonts w:ascii="仿宋" w:eastAsia="仿宋" w:hAnsi="仿宋" w:hint="eastAsia"/>
          <w:sz w:val="24"/>
          <w:szCs w:val="24"/>
        </w:rPr>
        <w:t>（中国企业营运资金管理研究中心成立十周年</w:t>
      </w:r>
      <w:r>
        <w:rPr>
          <w:rFonts w:ascii="仿宋" w:eastAsia="仿宋" w:hAnsi="仿宋" w:hint="eastAsia"/>
          <w:sz w:val="24"/>
          <w:szCs w:val="24"/>
        </w:rPr>
        <w:t>暨金融</w:t>
      </w:r>
      <w:r>
        <w:rPr>
          <w:rFonts w:ascii="仿宋" w:eastAsia="仿宋" w:hAnsi="仿宋" w:hint="eastAsia"/>
          <w:sz w:val="24"/>
          <w:szCs w:val="24"/>
        </w:rPr>
        <w:t>服务实体经济专题研讨会</w:t>
      </w:r>
      <w:r>
        <w:rPr>
          <w:rFonts w:ascii="仿宋" w:eastAsia="仿宋" w:hAnsi="仿宋" w:hint="eastAsia"/>
          <w:sz w:val="24"/>
          <w:szCs w:val="24"/>
        </w:rPr>
        <w:t>单独收取</w:t>
      </w:r>
      <w:r>
        <w:rPr>
          <w:rFonts w:ascii="仿宋" w:eastAsia="仿宋" w:hAnsi="仿宋" w:hint="eastAsia"/>
          <w:sz w:val="24"/>
          <w:szCs w:val="24"/>
        </w:rPr>
        <w:t>会务费</w:t>
      </w:r>
      <w:r>
        <w:rPr>
          <w:rFonts w:ascii="仿宋" w:eastAsia="仿宋" w:hAnsi="仿宋" w:hint="eastAsia"/>
          <w:sz w:val="24"/>
          <w:szCs w:val="24"/>
        </w:rPr>
        <w:t>每人600元，</w:t>
      </w:r>
      <w:r>
        <w:rPr>
          <w:rFonts w:ascii="仿宋" w:eastAsia="仿宋" w:hAnsi="仿宋" w:hint="eastAsia"/>
          <w:sz w:val="24"/>
          <w:szCs w:val="24"/>
        </w:rPr>
        <w:t>会务费由会议酒店收取</w:t>
      </w:r>
      <w:r>
        <w:rPr>
          <w:rFonts w:ascii="仿宋" w:eastAsia="仿宋" w:hAnsi="仿宋" w:hint="eastAsia"/>
          <w:sz w:val="24"/>
          <w:szCs w:val="24"/>
        </w:rPr>
        <w:t>并开具</w:t>
      </w:r>
      <w:r>
        <w:rPr>
          <w:rFonts w:ascii="仿宋" w:eastAsia="仿宋" w:hAnsi="仿宋" w:hint="eastAsia"/>
          <w:sz w:val="24"/>
          <w:szCs w:val="24"/>
        </w:rPr>
        <w:t>增值税普通</w:t>
      </w:r>
      <w:r>
        <w:rPr>
          <w:rFonts w:ascii="仿宋" w:eastAsia="仿宋" w:hAnsi="仿宋" w:hint="eastAsia"/>
          <w:sz w:val="24"/>
          <w:szCs w:val="24"/>
        </w:rPr>
        <w:t>发票</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参会代表的</w:t>
      </w:r>
      <w:r>
        <w:rPr>
          <w:rFonts w:ascii="仿宋" w:eastAsia="仿宋" w:hAnsi="仿宋" w:hint="eastAsia"/>
          <w:sz w:val="24"/>
          <w:szCs w:val="24"/>
        </w:rPr>
        <w:t>往返旅费和</w:t>
      </w:r>
      <w:r>
        <w:rPr>
          <w:rFonts w:ascii="仿宋" w:eastAsia="仿宋" w:hAnsi="仿宋" w:hint="eastAsia"/>
          <w:sz w:val="24"/>
          <w:szCs w:val="24"/>
        </w:rPr>
        <w:t>住</w:t>
      </w:r>
      <w:r>
        <w:rPr>
          <w:rFonts w:ascii="仿宋" w:eastAsia="仿宋" w:hAnsi="仿宋" w:hint="eastAsia"/>
          <w:sz w:val="24"/>
          <w:szCs w:val="24"/>
        </w:rPr>
        <w:t>宿费</w:t>
      </w:r>
      <w:r>
        <w:rPr>
          <w:rFonts w:ascii="仿宋" w:eastAsia="仿宋" w:hAnsi="仿宋" w:hint="eastAsia"/>
          <w:sz w:val="24"/>
          <w:szCs w:val="24"/>
        </w:rPr>
        <w:t>自理</w:t>
      </w:r>
      <w:r>
        <w:rPr>
          <w:rFonts w:ascii="仿宋" w:eastAsia="仿宋" w:hAnsi="仿宋" w:hint="eastAsia"/>
          <w:sz w:val="24"/>
          <w:szCs w:val="24"/>
        </w:rPr>
        <w:t>。若您确定出席，请填写回执，并在7月</w:t>
      </w:r>
      <w:r>
        <w:rPr>
          <w:rFonts w:ascii="仿宋" w:eastAsia="仿宋" w:hAnsi="仿宋"/>
          <w:sz w:val="24"/>
          <w:szCs w:val="24"/>
        </w:rPr>
        <w:t>29</w:t>
      </w:r>
      <w:r>
        <w:rPr>
          <w:rFonts w:ascii="仿宋" w:eastAsia="仿宋" w:hAnsi="仿宋" w:hint="eastAsia"/>
          <w:sz w:val="24"/>
          <w:szCs w:val="24"/>
        </w:rPr>
        <w:t>日之前发送到</w:t>
      </w:r>
      <w:r>
        <w:rPr/>
        <w:fldChar w:fldCharType="begin"/>
      </w:r>
      <w:r>
        <w:instrText xml:space="preserve"> HYPERLINK "mailto:bwcmcenter@126.com" </w:instrText>
      </w:r>
      <w:r>
        <w:rPr/>
        <w:fldChar w:fldCharType="separate"/>
      </w:r>
      <w:r>
        <w:rPr>
          <w:rStyle w:val="style85"/>
          <w:rFonts w:ascii="仿宋" w:eastAsia="仿宋" w:hAnsi="仿宋"/>
        </w:rPr>
        <w:t>bwcmcenter@126.com</w:t>
      </w:r>
      <w:r>
        <w:rPr/>
        <w:fldChar w:fldCharType="end"/>
      </w:r>
      <w:r>
        <w:rPr>
          <w:rFonts w:ascii="仿宋" w:eastAsia="仿宋" w:hAnsi="仿宋" w:hint="eastAsia"/>
          <w:sz w:val="24"/>
          <w:szCs w:val="24"/>
        </w:rPr>
        <w:t>。</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会议报到：2019年</w:t>
      </w:r>
      <w:r>
        <w:rPr>
          <w:rFonts w:ascii="仿宋" w:cs="宋体" w:eastAsia="仿宋" w:hAnsi="仿宋" w:hint="eastAsia"/>
          <w:kern w:val="2"/>
        </w:rPr>
        <w:t>8月7日1</w:t>
      </w:r>
      <w:r>
        <w:rPr>
          <w:rFonts w:ascii="仿宋" w:cs="宋体" w:eastAsia="仿宋" w:hAnsi="仿宋"/>
          <w:kern w:val="2"/>
        </w:rPr>
        <w:t>1</w:t>
      </w:r>
      <w:r>
        <w:rPr>
          <w:rFonts w:ascii="仿宋" w:cs="宋体" w:eastAsia="仿宋" w:hAnsi="仿宋" w:hint="eastAsia"/>
          <w:kern w:val="2"/>
        </w:rPr>
        <w:t>:00-</w:t>
      </w:r>
      <w:r>
        <w:rPr>
          <w:rFonts w:ascii="仿宋" w:cs="宋体" w:eastAsia="仿宋" w:hAnsi="仿宋"/>
          <w:kern w:val="2"/>
        </w:rPr>
        <w:t>23</w:t>
      </w:r>
      <w:r>
        <w:rPr>
          <w:rFonts w:ascii="仿宋" w:cs="宋体" w:eastAsia="仿宋" w:hAnsi="仿宋" w:hint="eastAsia"/>
          <w:kern w:val="2"/>
        </w:rPr>
        <w:t>:00</w:t>
      </w:r>
      <w:r>
        <w:rPr>
          <w:rFonts w:ascii="仿宋" w:cs="宋体" w:eastAsia="仿宋" w:hAnsi="仿宋" w:hint="eastAsia"/>
          <w:kern w:val="2"/>
        </w:rPr>
        <w:t>（青岛</w:t>
      </w:r>
      <w:r>
        <w:rPr>
          <w:rFonts w:ascii="仿宋" w:cs="宋体" w:eastAsia="仿宋" w:hAnsi="仿宋" w:hint="eastAsia"/>
          <w:kern w:val="2"/>
        </w:rPr>
        <w:t>本地代表</w:t>
      </w:r>
      <w:r>
        <w:rPr>
          <w:rFonts w:ascii="仿宋" w:cs="宋体" w:eastAsia="仿宋" w:hAnsi="仿宋" w:hint="eastAsia"/>
          <w:kern w:val="2"/>
        </w:rPr>
        <w:t>可在8月8日上午7:30-</w:t>
      </w:r>
      <w:r>
        <w:rPr>
          <w:rFonts w:ascii="仿宋" w:cs="宋体" w:eastAsia="仿宋" w:hAnsi="仿宋"/>
          <w:kern w:val="2"/>
        </w:rPr>
        <w:t>8</w:t>
      </w:r>
      <w:r>
        <w:rPr>
          <w:rFonts w:ascii="仿宋" w:cs="宋体" w:eastAsia="仿宋" w:hAnsi="仿宋" w:hint="eastAsia"/>
          <w:kern w:val="2"/>
        </w:rPr>
        <w:t>:15报到）</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报到地点</w:t>
      </w:r>
      <w:r>
        <w:rPr>
          <w:rFonts w:ascii="仿宋" w:cs="宋体" w:eastAsia="仿宋" w:hAnsi="仿宋" w:hint="eastAsia"/>
          <w:kern w:val="2"/>
        </w:rPr>
        <w:t>：</w:t>
      </w:r>
      <w:r>
        <w:rPr>
          <w:rFonts w:ascii="仿宋" w:cs="宋体" w:eastAsia="仿宋" w:hAnsi="仿宋" w:hint="eastAsia"/>
          <w:kern w:val="2"/>
        </w:rPr>
        <w:t>索菲亚</w:t>
      </w:r>
      <w:r>
        <w:rPr>
          <w:rFonts w:ascii="仿宋" w:cs="宋体" w:eastAsia="仿宋" w:hAnsi="仿宋" w:hint="eastAsia"/>
          <w:kern w:val="2"/>
        </w:rPr>
        <w:t>（</w:t>
      </w:r>
      <w:r>
        <w:rPr>
          <w:rFonts w:ascii="仿宋" w:cs="宋体" w:eastAsia="仿宋" w:hAnsi="仿宋" w:hint="eastAsia"/>
          <w:kern w:val="2"/>
        </w:rPr>
        <w:t>青岛</w:t>
      </w:r>
      <w:r>
        <w:rPr>
          <w:rFonts w:ascii="仿宋" w:cs="宋体" w:eastAsia="仿宋" w:hAnsi="仿宋" w:hint="eastAsia"/>
          <w:kern w:val="2"/>
        </w:rPr>
        <w:t>）</w:t>
      </w:r>
      <w:r>
        <w:rPr>
          <w:rFonts w:ascii="仿宋" w:cs="宋体" w:eastAsia="仿宋" w:hAnsi="仿宋" w:hint="eastAsia"/>
          <w:kern w:val="2"/>
        </w:rPr>
        <w:t>国际大酒店</w:t>
      </w:r>
      <w:r>
        <w:rPr>
          <w:rFonts w:ascii="仿宋" w:cs="宋体" w:eastAsia="仿宋" w:hAnsi="仿宋" w:hint="eastAsia"/>
          <w:kern w:val="2"/>
        </w:rPr>
        <w:t>（</w:t>
      </w:r>
      <w:r>
        <w:rPr>
          <w:rFonts w:ascii="仿宋" w:cs="宋体" w:eastAsia="仿宋" w:hAnsi="仿宋" w:hint="eastAsia"/>
          <w:kern w:val="2"/>
        </w:rPr>
        <w:t>青岛市香港东路217号</w:t>
      </w:r>
      <w:r>
        <w:rPr>
          <w:rFonts w:ascii="仿宋" w:cs="宋体" w:eastAsia="仿宋" w:hAnsi="仿宋" w:hint="eastAsia"/>
          <w:kern w:val="2"/>
        </w:rPr>
        <w:t>）</w:t>
      </w:r>
      <w:r>
        <w:rPr>
          <w:rFonts w:ascii="仿宋" w:cs="宋体" w:eastAsia="仿宋" w:hAnsi="仿宋" w:hint="eastAsia"/>
          <w:kern w:val="2"/>
        </w:rPr>
        <w:t>，请参会代表自行前往。酒店电话：0</w:t>
      </w:r>
      <w:r>
        <w:rPr>
          <w:rFonts w:ascii="仿宋" w:cs="宋体" w:eastAsia="仿宋" w:hAnsi="仿宋" w:hint="eastAsia"/>
          <w:kern w:val="2"/>
        </w:rPr>
        <w:t>532-88971111</w:t>
      </w:r>
      <w:r>
        <w:rPr>
          <w:rFonts w:ascii="仿宋" w:cs="宋体" w:eastAsia="仿宋" w:hAnsi="仿宋" w:hint="eastAsia"/>
          <w:kern w:val="2"/>
        </w:rPr>
        <w:t>。</w:t>
      </w:r>
      <w:r>
        <w:rPr>
          <w:noProof/>
        </w:rPr>
        <w:drawing>
          <wp:anchor distT="0" distB="0" distL="114300" distR="114300" simplePos="false" relativeHeight="2" behindDoc="false" locked="false" layoutInCell="true" allowOverlap="true">
            <wp:simplePos x="0" y="0"/>
            <wp:positionH relativeFrom="margin">
              <wp:posOffset>90170</wp:posOffset>
            </wp:positionH>
            <wp:positionV relativeFrom="margin">
              <wp:posOffset>6462712</wp:posOffset>
            </wp:positionV>
            <wp:extent cx="5238750" cy="2152650"/>
            <wp:effectExtent l="0" t="0" r="0" b="0"/>
            <wp:wrapSquare wrapText="bothSides"/>
            <wp:docPr id="1028"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14539" t="45446" r="16296" b="5748"/>
                    <a:stretch/>
                  </pic:blipFill>
                  <pic:spPr>
                    <a:xfrm rot="0">
                      <a:off x="0" y="0"/>
                      <a:ext cx="5238750" cy="2152650"/>
                    </a:xfrm>
                    <a:prstGeom prst="rect"/>
                    <a:ln>
                      <a:noFill/>
                    </a:ln>
                  </pic:spPr>
                </pic:pic>
              </a:graphicData>
            </a:graphic>
            <wp14:sizeRelH relativeFrom="margin">
              <wp14:pctWidth>0</wp14:pctWidth>
            </wp14:sizeRelH>
            <wp14:sizeRelV relativeFrom="margin">
              <wp14:pctHeight>0</wp14:pctHeight>
            </wp14:sizeRelV>
          </wp:anchor>
        </w:drawing>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中国企业营运资金管理</w:t>
      </w:r>
      <w:r>
        <w:rPr>
          <w:rFonts w:ascii="仿宋" w:cs="宋体" w:eastAsia="仿宋" w:hAnsi="仿宋" w:hint="eastAsia"/>
          <w:kern w:val="2"/>
        </w:rPr>
        <w:t>研究中心成立十周年</w:t>
      </w:r>
      <w:r>
        <w:rPr>
          <w:rFonts w:ascii="仿宋" w:eastAsia="仿宋" w:hAnsi="仿宋" w:hint="eastAsia"/>
        </w:rPr>
        <w:t>暨金融</w:t>
      </w:r>
      <w:r>
        <w:rPr>
          <w:rFonts w:ascii="仿宋" w:eastAsia="仿宋" w:hAnsi="仿宋" w:hint="eastAsia"/>
        </w:rPr>
        <w:t>服务实体经济专题</w:t>
      </w:r>
      <w:r>
        <w:rPr>
          <w:rFonts w:ascii="仿宋" w:cs="宋体" w:eastAsia="仿宋" w:hAnsi="仿宋" w:hint="eastAsia"/>
          <w:kern w:val="2"/>
        </w:rPr>
        <w:t>研讨会时间：</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2019年8月8日上午8:30-</w:t>
      </w:r>
      <w:r>
        <w:rPr>
          <w:rFonts w:ascii="仿宋" w:cs="宋体" w:eastAsia="仿宋" w:hAnsi="仿宋"/>
          <w:kern w:val="2"/>
        </w:rPr>
        <w:t>12</w:t>
      </w:r>
      <w:r>
        <w:rPr>
          <w:rFonts w:ascii="仿宋" w:cs="宋体" w:eastAsia="仿宋" w:hAnsi="仿宋" w:hint="eastAsia"/>
          <w:kern w:val="2"/>
        </w:rPr>
        <w:t>:00</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地点：</w:t>
      </w:r>
      <w:r>
        <w:rPr>
          <w:rFonts w:ascii="仿宋" w:cs="宋体" w:eastAsia="仿宋" w:hAnsi="仿宋" w:hint="eastAsia"/>
          <w:kern w:val="2"/>
        </w:rPr>
        <w:t>索菲亚</w:t>
      </w:r>
      <w:r>
        <w:rPr>
          <w:rFonts w:ascii="仿宋" w:cs="宋体" w:eastAsia="仿宋" w:hAnsi="仿宋" w:hint="eastAsia"/>
          <w:kern w:val="2"/>
        </w:rPr>
        <w:t>（</w:t>
      </w:r>
      <w:r>
        <w:rPr>
          <w:rFonts w:ascii="仿宋" w:cs="宋体" w:eastAsia="仿宋" w:hAnsi="仿宋" w:hint="eastAsia"/>
          <w:kern w:val="2"/>
        </w:rPr>
        <w:t>青岛</w:t>
      </w:r>
      <w:r>
        <w:rPr>
          <w:rFonts w:ascii="仿宋" w:cs="宋体" w:eastAsia="仿宋" w:hAnsi="仿宋" w:hint="eastAsia"/>
          <w:kern w:val="2"/>
        </w:rPr>
        <w:t>）</w:t>
      </w:r>
      <w:r>
        <w:rPr>
          <w:rFonts w:ascii="仿宋" w:cs="宋体" w:eastAsia="仿宋" w:hAnsi="仿宋" w:hint="eastAsia"/>
          <w:kern w:val="2"/>
        </w:rPr>
        <w:t>国际大</w:t>
      </w:r>
      <w:r>
        <w:rPr>
          <w:rFonts w:ascii="仿宋" w:cs="宋体" w:eastAsia="仿宋" w:hAnsi="仿宋" w:hint="eastAsia"/>
          <w:kern w:val="2"/>
        </w:rPr>
        <w:t>酒店</w:t>
      </w:r>
      <w:r>
        <w:rPr>
          <w:rFonts w:ascii="仿宋" w:cs="宋体" w:eastAsia="仿宋" w:hAnsi="仿宋" w:hint="eastAsia"/>
          <w:kern w:val="2"/>
        </w:rPr>
        <w:t>七</w:t>
      </w:r>
      <w:r>
        <w:rPr>
          <w:rFonts w:ascii="仿宋" w:cs="宋体" w:eastAsia="仿宋" w:hAnsi="仿宋" w:hint="eastAsia"/>
          <w:kern w:val="2"/>
        </w:rPr>
        <w:t>楼会议厅</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2</w:t>
      </w:r>
      <w:r>
        <w:rPr>
          <w:rFonts w:ascii="仿宋" w:cs="宋体" w:eastAsia="仿宋" w:hAnsi="仿宋"/>
          <w:kern w:val="2"/>
        </w:rPr>
        <w:t>015</w:t>
      </w:r>
      <w:r>
        <w:rPr>
          <w:rFonts w:ascii="仿宋" w:cs="宋体" w:eastAsia="仿宋" w:hAnsi="仿宋" w:hint="eastAsia"/>
          <w:kern w:val="2"/>
        </w:rPr>
        <w:t>“会计名家培养工程”成果报告会时间：</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2019年8月8日下午</w:t>
      </w:r>
      <w:r>
        <w:rPr>
          <w:rFonts w:ascii="仿宋" w:cs="宋体" w:eastAsia="仿宋" w:hAnsi="仿宋"/>
          <w:kern w:val="2"/>
        </w:rPr>
        <w:t>14</w:t>
      </w:r>
      <w:r>
        <w:rPr>
          <w:rFonts w:ascii="仿宋" w:cs="宋体" w:eastAsia="仿宋" w:hAnsi="仿宋" w:hint="eastAsia"/>
          <w:kern w:val="2"/>
        </w:rPr>
        <w:t>:</w:t>
      </w:r>
      <w:r>
        <w:rPr>
          <w:rFonts w:ascii="仿宋" w:cs="宋体" w:eastAsia="仿宋" w:hAnsi="仿宋"/>
          <w:kern w:val="2"/>
        </w:rPr>
        <w:t>0</w:t>
      </w:r>
      <w:r>
        <w:rPr>
          <w:rFonts w:ascii="仿宋" w:cs="宋体" w:eastAsia="仿宋" w:hAnsi="仿宋" w:hint="eastAsia"/>
          <w:kern w:val="2"/>
        </w:rPr>
        <w:t>0-</w:t>
      </w:r>
      <w:r>
        <w:rPr>
          <w:rFonts w:ascii="仿宋" w:cs="宋体" w:eastAsia="仿宋" w:hAnsi="仿宋"/>
          <w:kern w:val="2"/>
        </w:rPr>
        <w:t>1</w:t>
      </w:r>
      <w:r>
        <w:rPr>
          <w:rFonts w:ascii="仿宋" w:cs="宋体" w:eastAsia="仿宋" w:hAnsi="仿宋"/>
          <w:kern w:val="2"/>
        </w:rPr>
        <w:t>8</w:t>
      </w:r>
      <w:r>
        <w:rPr>
          <w:rFonts w:ascii="仿宋" w:cs="宋体" w:eastAsia="仿宋" w:hAnsi="仿宋" w:hint="eastAsia"/>
          <w:kern w:val="2"/>
        </w:rPr>
        <w:t>:</w:t>
      </w:r>
      <w:r>
        <w:rPr>
          <w:rFonts w:ascii="仿宋" w:cs="宋体" w:eastAsia="仿宋" w:hAnsi="仿宋"/>
          <w:kern w:val="2"/>
        </w:rPr>
        <w:t>0</w:t>
      </w:r>
      <w:r>
        <w:rPr>
          <w:rFonts w:ascii="仿宋" w:cs="宋体" w:eastAsia="仿宋" w:hAnsi="仿宋" w:hint="eastAsia"/>
          <w:kern w:val="2"/>
        </w:rPr>
        <w:t>0</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地点：</w:t>
      </w:r>
      <w:r>
        <w:rPr>
          <w:rFonts w:ascii="仿宋" w:cs="宋体" w:eastAsia="仿宋" w:hAnsi="仿宋" w:hint="eastAsia"/>
          <w:kern w:val="2"/>
        </w:rPr>
        <w:t>索菲亚</w:t>
      </w:r>
      <w:r>
        <w:rPr>
          <w:rFonts w:ascii="仿宋" w:cs="宋体" w:eastAsia="仿宋" w:hAnsi="仿宋" w:hint="eastAsia"/>
          <w:kern w:val="2"/>
        </w:rPr>
        <w:t>（</w:t>
      </w:r>
      <w:r>
        <w:rPr>
          <w:rFonts w:ascii="仿宋" w:cs="宋体" w:eastAsia="仿宋" w:hAnsi="仿宋" w:hint="eastAsia"/>
          <w:kern w:val="2"/>
        </w:rPr>
        <w:t>青岛</w:t>
      </w:r>
      <w:r>
        <w:rPr>
          <w:rFonts w:ascii="仿宋" w:cs="宋体" w:eastAsia="仿宋" w:hAnsi="仿宋" w:hint="eastAsia"/>
          <w:kern w:val="2"/>
        </w:rPr>
        <w:t>）</w:t>
      </w:r>
      <w:r>
        <w:rPr>
          <w:rFonts w:ascii="仿宋" w:cs="宋体" w:eastAsia="仿宋" w:hAnsi="仿宋" w:hint="eastAsia"/>
          <w:kern w:val="2"/>
        </w:rPr>
        <w:t>国际大</w:t>
      </w:r>
      <w:r>
        <w:rPr>
          <w:rFonts w:ascii="仿宋" w:cs="宋体" w:eastAsia="仿宋" w:hAnsi="仿宋" w:hint="eastAsia"/>
          <w:kern w:val="2"/>
        </w:rPr>
        <w:t>酒店</w:t>
      </w:r>
      <w:r>
        <w:rPr>
          <w:rFonts w:ascii="仿宋" w:cs="宋体" w:eastAsia="仿宋" w:hAnsi="仿宋" w:hint="eastAsia"/>
          <w:kern w:val="2"/>
        </w:rPr>
        <w:t>七</w:t>
      </w:r>
      <w:r>
        <w:rPr>
          <w:rFonts w:ascii="仿宋" w:cs="宋体" w:eastAsia="仿宋" w:hAnsi="仿宋" w:hint="eastAsia"/>
          <w:kern w:val="2"/>
        </w:rPr>
        <w:t>楼会议厅</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会议联系人</w:t>
      </w:r>
      <w:r>
        <w:rPr>
          <w:rFonts w:ascii="仿宋" w:cs="宋体" w:eastAsia="仿宋" w:hAnsi="仿宋" w:hint="eastAsia"/>
          <w:kern w:val="2"/>
        </w:rPr>
        <w:t>及联系方式</w:t>
      </w:r>
      <w:r>
        <w:rPr>
          <w:rFonts w:ascii="仿宋" w:cs="宋体" w:eastAsia="仿宋" w:hAnsi="仿宋" w:hint="eastAsia"/>
          <w:kern w:val="2"/>
        </w:rPr>
        <w:t>：</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王苑琢</w:t>
      </w:r>
      <w:r>
        <w:rPr>
          <w:rFonts w:ascii="仿宋" w:cs="宋体" w:eastAsia="仿宋" w:hAnsi="仿宋" w:hint="eastAsia"/>
          <w:kern w:val="2"/>
        </w:rPr>
        <w:t>：</w:t>
      </w:r>
      <w:r>
        <w:rPr>
          <w:rFonts w:ascii="仿宋" w:cs="宋体" w:eastAsia="仿宋" w:hAnsi="仿宋" w:hint="eastAsia"/>
          <w:kern w:val="2"/>
        </w:rPr>
        <w:t>0532-66782890，</w:t>
      </w:r>
      <w:r>
        <w:rPr>
          <w:rFonts w:ascii="仿宋" w:cs="宋体" w:eastAsia="仿宋" w:hAnsi="仿宋"/>
          <w:kern w:val="2"/>
        </w:rPr>
        <w:t>159</w:t>
      </w:r>
      <w:r>
        <w:rPr>
          <w:rFonts w:ascii="仿宋" w:cs="宋体" w:eastAsia="仿宋" w:hAnsi="仿宋"/>
          <w:kern w:val="2"/>
        </w:rPr>
        <w:t>64239707</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侯</w:t>
      </w:r>
      <w:r>
        <w:rPr>
          <w:rFonts w:ascii="仿宋" w:cs="宋体" w:eastAsia="仿宋" w:hAnsi="仿宋" w:hint="eastAsia"/>
          <w:kern w:val="2"/>
        </w:rPr>
        <w:t xml:space="preserve">  </w:t>
      </w:r>
      <w:r>
        <w:rPr>
          <w:rFonts w:ascii="仿宋" w:cs="宋体" w:eastAsia="仿宋" w:hAnsi="仿宋" w:hint="eastAsia"/>
          <w:kern w:val="2"/>
        </w:rPr>
        <w:t>强</w:t>
      </w:r>
      <w:r>
        <w:rPr>
          <w:rFonts w:ascii="仿宋" w:cs="宋体" w:eastAsia="仿宋" w:hAnsi="仿宋" w:hint="eastAsia"/>
          <w:kern w:val="2"/>
        </w:rPr>
        <w:t>：0532-</w:t>
      </w:r>
      <w:r>
        <w:rPr>
          <w:rFonts w:ascii="仿宋" w:cs="宋体" w:eastAsia="仿宋" w:hAnsi="仿宋"/>
          <w:kern w:val="2"/>
        </w:rPr>
        <w:t>66782150</w:t>
      </w:r>
      <w:r>
        <w:rPr>
          <w:rFonts w:ascii="仿宋" w:cs="宋体" w:eastAsia="仿宋" w:hAnsi="仿宋" w:hint="eastAsia"/>
          <w:kern w:val="2"/>
        </w:rPr>
        <w:t>，</w:t>
      </w:r>
      <w:r>
        <w:rPr>
          <w:rFonts w:ascii="仿宋" w:cs="宋体" w:eastAsia="仿宋" w:hAnsi="仿宋"/>
          <w:kern w:val="2"/>
        </w:rPr>
        <w:t>17753210533</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传真：0532-</w:t>
      </w:r>
      <w:r>
        <w:rPr>
          <w:rFonts w:ascii="仿宋" w:cs="宋体" w:eastAsia="仿宋" w:hAnsi="仿宋"/>
          <w:kern w:val="2"/>
        </w:rPr>
        <w:t>66782890</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电子邮箱：</w:t>
      </w:r>
      <w:r>
        <w:rPr/>
        <w:fldChar w:fldCharType="begin"/>
      </w:r>
      <w:r>
        <w:instrText xml:space="preserve"> HYPERLINK "mailto:bwcmcenter@126.com" </w:instrText>
      </w:r>
      <w:r>
        <w:rPr/>
        <w:fldChar w:fldCharType="separate"/>
      </w:r>
      <w:r>
        <w:rPr>
          <w:rStyle w:val="style85"/>
          <w:rFonts w:ascii="仿宋" w:cs="宋体" w:eastAsia="仿宋" w:hAnsi="仿宋"/>
          <w:kern w:val="2"/>
        </w:rPr>
        <w:t>bwcmcenter@126.com</w:t>
      </w:r>
      <w:r>
        <w:rPr/>
        <w:fldChar w:fldCharType="end"/>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r>
        <w:rPr>
          <w:rFonts w:ascii="仿宋" w:cs="宋体" w:eastAsia="仿宋" w:hAnsi="仿宋" w:hint="eastAsia"/>
          <w:kern w:val="2"/>
        </w:rPr>
        <w:t>真诚</w:t>
      </w:r>
      <w:r>
        <w:rPr>
          <w:rFonts w:ascii="仿宋" w:cs="宋体" w:eastAsia="仿宋" w:hAnsi="仿宋" w:hint="eastAsia"/>
          <w:kern w:val="2"/>
        </w:rPr>
        <w:t>期待您的光临！</w:t>
      </w: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ind w:firstLine="480" w:firstLineChars="2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rPr>
          <w:rFonts w:ascii="仿宋" w:cs="宋体" w:eastAsia="仿宋" w:hAnsi="仿宋"/>
          <w:kern w:val="2"/>
        </w:rPr>
      </w:pPr>
      <w:r>
        <w:rPr>
          <w:bCs/>
          <w:noProof/>
          <w:sz w:val="28"/>
          <w:szCs w:val="28"/>
        </w:rPr>
        <w:drawing>
          <wp:inline distL="0" distT="0" distB="0" distR="0">
            <wp:extent cx="5274310" cy="1755051"/>
            <wp:effectExtent l="0" t="0" r="2540" b="0"/>
            <wp:docPr id="1029"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3" cstate="print"/>
                    <a:srcRect l="0" t="0" r="0" b="0"/>
                    <a:stretch/>
                  </pic:blipFill>
                  <pic:spPr>
                    <a:xfrm rot="0">
                      <a:off x="0" y="0"/>
                      <a:ext cx="5274310" cy="1755051"/>
                    </a:xfrm>
                    <a:prstGeom prst="rect"/>
                    <a:ln>
                      <a:noFill/>
                    </a:ln>
                  </pic:spPr>
                </pic:pic>
              </a:graphicData>
            </a:graphic>
          </wp:inline>
        </w:drawing>
      </w:r>
    </w:p>
    <w:p>
      <w:pPr>
        <w:pStyle w:val="style94"/>
        <w:shd w:val="clear" w:color="auto" w:fill="fbfbfb"/>
        <w:adjustRightInd w:val="false"/>
        <w:snapToGrid w:val="false"/>
        <w:spacing w:before="0" w:beforeAutospacing="false" w:after="0" w:afterAutospacing="false" w:lineRule="auto" w:line="300"/>
        <w:ind w:firstLine="4800" w:firstLineChars="2000"/>
        <w:rPr>
          <w:rFonts w:ascii="Calibri" w:cs="Calibri" w:eastAsia="仿宋" w:hAnsi="Calibri"/>
          <w:kern w:val="2"/>
        </w:rPr>
      </w:pPr>
    </w:p>
    <w:p>
      <w:pPr>
        <w:pStyle w:val="style94"/>
        <w:shd w:val="clear" w:color="auto" w:fill="fbfbfb"/>
        <w:adjustRightInd w:val="false"/>
        <w:snapToGrid w:val="false"/>
        <w:spacing w:before="0" w:beforeAutospacing="false" w:after="0" w:afterAutospacing="false" w:lineRule="auto" w:line="300"/>
        <w:ind w:firstLine="4800" w:firstLineChars="2000"/>
        <w:rPr>
          <w:rFonts w:ascii="Calibri" w:cs="Calibri" w:eastAsia="仿宋" w:hAnsi="Calibri"/>
          <w:kern w:val="2"/>
        </w:rPr>
      </w:pPr>
    </w:p>
    <w:p>
      <w:pPr>
        <w:pStyle w:val="style94"/>
        <w:shd w:val="clear" w:color="auto" w:fill="fbfbfb"/>
        <w:adjustRightInd w:val="false"/>
        <w:snapToGrid w:val="false"/>
        <w:spacing w:before="0" w:beforeAutospacing="false" w:after="0" w:afterAutospacing="false" w:lineRule="auto" w:line="300"/>
        <w:ind w:firstLine="4800" w:firstLineChars="2000"/>
        <w:rPr>
          <w:rFonts w:ascii="仿宋" w:cs="宋体" w:eastAsia="仿宋" w:hAnsi="仿宋"/>
          <w:kern w:val="2"/>
        </w:rPr>
      </w:pPr>
      <w:r>
        <w:rPr>
          <w:rFonts w:ascii="Calibri" w:cs="Calibri" w:eastAsia="仿宋" w:hAnsi="Calibri"/>
          <w:kern w:val="2"/>
        </w:rPr>
        <w:t> </w:t>
      </w:r>
      <w:r>
        <w:rPr>
          <w:rFonts w:ascii="仿宋" w:cs="宋体" w:eastAsia="仿宋" w:hAnsi="仿宋"/>
          <w:kern w:val="2"/>
        </w:rPr>
        <w:t xml:space="preserve"> </w:t>
      </w:r>
      <w:r>
        <w:rPr>
          <w:rFonts w:ascii="仿宋" w:cs="宋体" w:eastAsia="仿宋" w:hAnsi="仿宋"/>
          <w:kern w:val="2"/>
        </w:rPr>
        <w:t xml:space="preserve">  </w:t>
      </w:r>
      <w:r>
        <w:rPr>
          <w:rFonts w:ascii="仿宋" w:cs="宋体" w:eastAsia="仿宋" w:hAnsi="仿宋"/>
          <w:kern w:val="2"/>
        </w:rPr>
        <w:t>201</w:t>
      </w:r>
      <w:r>
        <w:rPr>
          <w:rFonts w:ascii="仿宋" w:cs="宋体" w:eastAsia="仿宋" w:hAnsi="仿宋"/>
          <w:kern w:val="2"/>
        </w:rPr>
        <w:t>9</w:t>
      </w:r>
      <w:r>
        <w:rPr>
          <w:rFonts w:ascii="仿宋" w:cs="宋体" w:eastAsia="仿宋" w:hAnsi="仿宋" w:hint="eastAsia"/>
          <w:kern w:val="2"/>
        </w:rPr>
        <w:t>年</w:t>
      </w:r>
      <w:r>
        <w:rPr>
          <w:rFonts w:ascii="仿宋" w:cs="宋体" w:eastAsia="仿宋" w:hAnsi="仿宋"/>
          <w:kern w:val="2"/>
        </w:rPr>
        <w:t>7</w:t>
      </w:r>
      <w:r>
        <w:rPr>
          <w:rFonts w:ascii="仿宋" w:cs="宋体" w:eastAsia="仿宋" w:hAnsi="仿宋" w:hint="eastAsia"/>
          <w:kern w:val="2"/>
        </w:rPr>
        <w:t>月</w:t>
      </w:r>
      <w:r>
        <w:rPr>
          <w:rFonts w:ascii="仿宋" w:cs="宋体" w:eastAsia="仿宋" w:hAnsi="仿宋"/>
          <w:kern w:val="2"/>
        </w:rPr>
        <w:t>24</w:t>
      </w:r>
      <w:r>
        <w:rPr>
          <w:rFonts w:ascii="仿宋" w:cs="宋体" w:eastAsia="仿宋" w:hAnsi="仿宋" w:hint="eastAsia"/>
          <w:kern w:val="2"/>
        </w:rPr>
        <w:t>日</w:t>
      </w:r>
    </w:p>
    <w:p>
      <w:pPr>
        <w:pStyle w:val="style94"/>
        <w:shd w:val="clear" w:color="auto" w:fill="fbfbfb"/>
        <w:adjustRightInd w:val="false"/>
        <w:snapToGrid w:val="false"/>
        <w:spacing w:before="0" w:beforeAutospacing="false" w:after="0" w:afterAutospacing="false" w:lineRule="auto" w:line="300"/>
        <w:ind w:firstLine="4800" w:firstLineChars="20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ind w:firstLine="4800" w:firstLineChars="20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ind w:firstLine="4800" w:firstLineChars="2000"/>
        <w:rPr>
          <w:rFonts w:ascii="仿宋" w:cs="宋体" w:eastAsia="仿宋" w:hAnsi="仿宋"/>
          <w:kern w:val="2"/>
        </w:rPr>
      </w:pPr>
    </w:p>
    <w:p>
      <w:pPr>
        <w:pStyle w:val="style94"/>
        <w:shd w:val="clear" w:color="auto" w:fill="fbfbfb"/>
        <w:adjustRightInd w:val="false"/>
        <w:snapToGrid w:val="false"/>
        <w:spacing w:before="0" w:beforeAutospacing="false" w:after="0" w:afterAutospacing="false" w:lineRule="auto" w:line="300"/>
        <w:jc w:val="center"/>
        <w:rPr>
          <w:rFonts w:cs="宋体"/>
          <w:b/>
          <w:bCs/>
          <w:spacing w:val="-6"/>
          <w:kern w:val="2"/>
          <w:sz w:val="28"/>
          <w:szCs w:val="28"/>
        </w:rPr>
      </w:pPr>
    </w:p>
    <w:sectPr>
      <w:footerReference w:type="default" r:id="rId4"/>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003" w:usb1="288F0000"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仿宋_GB2312">
    <w:altName w:val="仿宋"/>
    <w:panose1 w:val="00000000000000000000"/>
    <w:charset w:val="86"/>
    <w:family w:val="roman"/>
    <w:pitch w:val="default"/>
    <w:sig w:usb0="00000001" w:usb1="080E0000" w:usb2="00000010" w:usb3="00000000" w:csb0="00040000" w:csb1="00000000"/>
  </w:font>
  <w:font w:name="Calibri">
    <w:altName w:val="Calibri"/>
    <w:panose1 w:val="020f0502020002030204"/>
    <w:charset w:val="00"/>
    <w:family w:val="swiss"/>
    <w:pitch w:val="variable"/>
    <w:sig w:usb0="E0002AFF" w:usb1="C000247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lang w:val="zh-CN"/>
      </w:rPr>
      <w:t>5</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17064FA"/>
    <w:lvl w:ilvl="0" w:tplc="16C28B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1"/>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character" w:styleId="style87">
    <w:name w:val="Strong"/>
    <w:basedOn w:val="style65"/>
    <w:next w:val="style87"/>
    <w:qFormat/>
    <w:uiPriority w:val="22"/>
    <w:rPr>
      <w:b/>
      <w:bCs/>
    </w:rPr>
  </w:style>
  <w:style w:type="character" w:customStyle="1" w:styleId="style4097">
    <w:name w:val="标题 1 字符"/>
    <w:basedOn w:val="style65"/>
    <w:next w:val="style4097"/>
    <w:link w:val="style1"/>
    <w:uiPriority w:val="9"/>
    <w:rPr>
      <w:rFonts w:ascii="宋体" w:cs="宋体" w:eastAsia="宋体" w:hAnsi="宋体"/>
      <w:b/>
      <w:bCs/>
      <w:kern w:val="36"/>
      <w:sz w:val="48"/>
      <w:szCs w:val="48"/>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8"/>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uiPriority w:val="99"/>
    <w:rPr>
      <w:sz w:val="18"/>
      <w:szCs w:val="18"/>
    </w:rPr>
  </w:style>
  <w:style w:type="paragraph" w:styleId="style32">
    <w:name w:val="footer"/>
    <w:basedOn w:val="style0"/>
    <w:next w:val="style32"/>
    <w:link w:val="style4099"/>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uiPriority w:val="99"/>
    <w:rPr>
      <w:sz w:val="18"/>
      <w:szCs w:val="18"/>
    </w:rPr>
  </w:style>
  <w:style w:type="paragraph" w:styleId="style76">
    <w:name w:val="Date"/>
    <w:basedOn w:val="style0"/>
    <w:next w:val="style0"/>
    <w:link w:val="style4100"/>
    <w:uiPriority w:val="99"/>
    <w:pPr>
      <w:ind w:left="100" w:leftChars="2500"/>
    </w:pPr>
    <w:rPr/>
  </w:style>
  <w:style w:type="character" w:customStyle="1" w:styleId="style4100">
    <w:name w:val="日期 字符"/>
    <w:basedOn w:val="style65"/>
    <w:next w:val="style4100"/>
    <w:link w:val="style76"/>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2331</Words>
  <Pages>5</Pages>
  <Characters>2754</Characters>
  <Application>WPS Office</Application>
  <DocSecurity>0</DocSecurity>
  <Paragraphs>116</Paragraphs>
  <ScaleCrop>false</ScaleCrop>
  <LinksUpToDate>false</LinksUpToDate>
  <CharactersWithSpaces>2829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2019-07-24T08:55:00Z</dcterms:created>
  <dc:creator>王 竹泉</dc:creator>
  <lastModifiedBy>EVR-AL00</lastModifiedBy>
  <lastPrinted>2019-07-24T09:07:00Z</lastPrinted>
  <dcterms:modified xsi:type="dcterms:W3CDTF">2019-07-27T06:19:35Z</dcterms:modified>
  <revision>9</revision>
</coreProperties>
</file>

<file path=docProps/custom.xml><?xml version="1.0" encoding="utf-8"?>
<Properties xmlns="http://schemas.openxmlformats.org/officeDocument/2006/custom-properties" xmlns:vt="http://schemas.openxmlformats.org/officeDocument/2006/docPropsVTypes"/>
</file>