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9D3D" w14:textId="77777777" w:rsidR="00FD09F4" w:rsidRDefault="00C854F1">
      <w:pPr>
        <w:autoSpaceDE w:val="0"/>
        <w:autoSpaceDN w:val="0"/>
        <w:spacing w:before="19" w:line="560" w:lineRule="exact"/>
        <w:ind w:right="45"/>
        <w:outlineLvl w:val="0"/>
        <w:rPr>
          <w:rFonts w:eastAsia="黑体" w:cs="宋体"/>
          <w:color w:val="000000"/>
          <w:kern w:val="0"/>
          <w:sz w:val="32"/>
          <w:szCs w:val="32"/>
        </w:rPr>
      </w:pPr>
      <w:r>
        <w:rPr>
          <w:rFonts w:eastAsia="黑体" w:cs="宋体" w:hint="eastAsia"/>
          <w:color w:val="000000"/>
          <w:kern w:val="0"/>
          <w:sz w:val="32"/>
          <w:szCs w:val="32"/>
        </w:rPr>
        <w:t>附件</w:t>
      </w:r>
      <w:r>
        <w:rPr>
          <w:rFonts w:eastAsia="黑体" w:cs="宋体" w:hint="eastAsia"/>
          <w:color w:val="000000"/>
          <w:kern w:val="0"/>
          <w:sz w:val="32"/>
          <w:szCs w:val="32"/>
        </w:rPr>
        <w:t>1</w:t>
      </w:r>
    </w:p>
    <w:p w14:paraId="769CEB93" w14:textId="77777777" w:rsidR="00FD09F4" w:rsidRDefault="00FD09F4">
      <w:pPr>
        <w:autoSpaceDE w:val="0"/>
        <w:autoSpaceDN w:val="0"/>
        <w:spacing w:before="19" w:line="560" w:lineRule="exact"/>
        <w:ind w:right="45"/>
        <w:rPr>
          <w:rFonts w:eastAsia="黑体" w:cs="宋体"/>
          <w:color w:val="000000"/>
          <w:kern w:val="0"/>
          <w:sz w:val="32"/>
          <w:szCs w:val="32"/>
        </w:rPr>
      </w:pPr>
    </w:p>
    <w:p w14:paraId="7D064C00" w14:textId="77777777" w:rsidR="00FD09F4" w:rsidRDefault="00C854F1">
      <w:pPr>
        <w:autoSpaceDE w:val="0"/>
        <w:autoSpaceDN w:val="0"/>
        <w:spacing w:before="19" w:line="560" w:lineRule="exact"/>
        <w:ind w:right="45" w:firstLineChars="250" w:firstLine="1100"/>
        <w:outlineLvl w:val="0"/>
        <w:rPr>
          <w:rFonts w:ascii="方正小标宋_GBK" w:eastAsia="方正小标宋_GBK" w:hAnsi="方正小标宋_GBK" w:cs="方正小标宋_GBK" w:hint="eastAsia"/>
          <w:color w:val="000000"/>
          <w:kern w:val="0"/>
          <w:sz w:val="44"/>
          <w:szCs w:val="44"/>
        </w:rPr>
      </w:pPr>
      <w:bookmarkStart w:id="0" w:name="_Hlk209450637"/>
      <w:r>
        <w:rPr>
          <w:rFonts w:ascii="方正小标宋_GBK" w:eastAsia="方正小标宋_GBK" w:hAnsi="方正小标宋_GBK" w:cs="方正小标宋_GBK" w:hint="eastAsia"/>
          <w:color w:val="000000"/>
          <w:kern w:val="0"/>
          <w:sz w:val="44"/>
          <w:szCs w:val="44"/>
        </w:rPr>
        <w:t>青岛市第三十九次社会科学优秀成果奖</w:t>
      </w:r>
    </w:p>
    <w:p w14:paraId="759EA7E3" w14:textId="77777777" w:rsidR="00FD09F4" w:rsidRDefault="00C854F1">
      <w:pPr>
        <w:autoSpaceDE w:val="0"/>
        <w:autoSpaceDN w:val="0"/>
        <w:spacing w:before="19" w:line="560" w:lineRule="exact"/>
        <w:ind w:leftChars="200" w:left="2180" w:right="45" w:hangingChars="400" w:hanging="1760"/>
        <w:jc w:val="center"/>
        <w:outlineLvl w:val="0"/>
        <w:rPr>
          <w:rFonts w:ascii="方正小标宋_GBK" w:eastAsia="方正小标宋_GBK" w:hAnsi="方正小标宋_GBK" w:cs="方正小标宋_GBK" w:hint="eastAsia"/>
          <w:color w:val="000000"/>
          <w:kern w:val="0"/>
          <w:sz w:val="44"/>
          <w:szCs w:val="44"/>
        </w:rPr>
      </w:pPr>
      <w:r>
        <w:rPr>
          <w:rFonts w:ascii="方正小标宋_GBK" w:eastAsia="方正小标宋_GBK" w:hAnsi="方正小标宋_GBK" w:cs="方正小标宋_GBK" w:hint="eastAsia"/>
          <w:color w:val="000000"/>
          <w:kern w:val="0"/>
          <w:sz w:val="44"/>
          <w:szCs w:val="44"/>
        </w:rPr>
        <w:t>评选工作实施细则</w:t>
      </w:r>
    </w:p>
    <w:bookmarkEnd w:id="0"/>
    <w:p w14:paraId="629BB476" w14:textId="77777777" w:rsidR="00FD09F4" w:rsidRDefault="00FD09F4">
      <w:pPr>
        <w:autoSpaceDE w:val="0"/>
        <w:autoSpaceDN w:val="0"/>
        <w:spacing w:before="19" w:line="560" w:lineRule="exact"/>
        <w:ind w:right="45" w:firstLineChars="200" w:firstLine="880"/>
        <w:jc w:val="center"/>
        <w:rPr>
          <w:bCs/>
          <w:kern w:val="0"/>
          <w:sz w:val="44"/>
          <w:szCs w:val="44"/>
        </w:rPr>
      </w:pPr>
    </w:p>
    <w:p w14:paraId="0A66FC98" w14:textId="77777777" w:rsidR="00FD09F4" w:rsidRDefault="00C854F1">
      <w:pPr>
        <w:autoSpaceDE w:val="0"/>
        <w:autoSpaceDN w:val="0"/>
        <w:spacing w:before="19" w:line="560" w:lineRule="exact"/>
        <w:ind w:right="45" w:firstLineChars="1100" w:firstLine="3520"/>
        <w:outlineLvl w:val="0"/>
        <w:rPr>
          <w:rFonts w:eastAsia="方正小标宋简体"/>
          <w:sz w:val="32"/>
          <w:szCs w:val="32"/>
        </w:rPr>
      </w:pPr>
      <w:r>
        <w:rPr>
          <w:rFonts w:eastAsia="方正小标宋简体" w:hint="eastAsia"/>
          <w:sz w:val="32"/>
          <w:szCs w:val="32"/>
        </w:rPr>
        <w:t>第一章</w:t>
      </w:r>
      <w:r>
        <w:rPr>
          <w:rFonts w:eastAsia="方正小标宋简体" w:hint="eastAsia"/>
          <w:sz w:val="32"/>
          <w:szCs w:val="32"/>
        </w:rPr>
        <w:t xml:space="preserve">  </w:t>
      </w:r>
      <w:r>
        <w:rPr>
          <w:rFonts w:eastAsia="方正小标宋简体" w:hint="eastAsia"/>
          <w:sz w:val="32"/>
          <w:szCs w:val="32"/>
        </w:rPr>
        <w:t>总则</w:t>
      </w:r>
    </w:p>
    <w:p w14:paraId="2BF51203" w14:textId="77777777" w:rsidR="00FD09F4" w:rsidRDefault="00FD09F4">
      <w:pPr>
        <w:autoSpaceDE w:val="0"/>
        <w:autoSpaceDN w:val="0"/>
        <w:spacing w:before="19" w:line="560" w:lineRule="exact"/>
        <w:ind w:right="45" w:firstLineChars="1100" w:firstLine="3520"/>
        <w:rPr>
          <w:rFonts w:eastAsia="方正小标宋简体"/>
          <w:sz w:val="32"/>
          <w:szCs w:val="32"/>
        </w:rPr>
      </w:pPr>
    </w:p>
    <w:p w14:paraId="73C0B8CE" w14:textId="77777777" w:rsidR="00FD09F4" w:rsidRDefault="00C854F1">
      <w:pPr>
        <w:spacing w:line="560" w:lineRule="exact"/>
        <w:ind w:firstLineChars="200" w:firstLine="640"/>
        <w:rPr>
          <w:rFonts w:eastAsia="仿宋_GB2312"/>
          <w:sz w:val="32"/>
          <w:szCs w:val="32"/>
        </w:rPr>
      </w:pPr>
      <w:r>
        <w:rPr>
          <w:rFonts w:eastAsia="黑体" w:hint="eastAsia"/>
          <w:sz w:val="32"/>
          <w:szCs w:val="32"/>
        </w:rPr>
        <w:t>第一条</w:t>
      </w:r>
      <w:r>
        <w:rPr>
          <w:rFonts w:eastAsia="仿宋_GB2312" w:hint="eastAsia"/>
          <w:sz w:val="32"/>
          <w:szCs w:val="32"/>
        </w:rPr>
        <w:t xml:space="preserve"> </w:t>
      </w:r>
      <w:r>
        <w:rPr>
          <w:rFonts w:eastAsia="仿宋_GB2312" w:hint="eastAsia"/>
          <w:sz w:val="32"/>
          <w:szCs w:val="32"/>
        </w:rPr>
        <w:t>为激励和调动全市广大社会科学工作者开展学术研究、社科普及、决策咨询的积极性，促进哲学社会科学领域出精品、出力作、出人才，根据《青岛市社会科学优秀成果奖试行办法的通知》，参照山东省社会科学优秀成果</w:t>
      </w:r>
      <w:proofErr w:type="gramStart"/>
      <w:r>
        <w:rPr>
          <w:rFonts w:eastAsia="仿宋_GB2312" w:hint="eastAsia"/>
          <w:sz w:val="32"/>
          <w:szCs w:val="32"/>
        </w:rPr>
        <w:t>奖有关</w:t>
      </w:r>
      <w:proofErr w:type="gramEnd"/>
      <w:r>
        <w:rPr>
          <w:rFonts w:eastAsia="仿宋_GB2312" w:hint="eastAsia"/>
          <w:sz w:val="32"/>
          <w:szCs w:val="32"/>
        </w:rPr>
        <w:t>规定，制订本实施细则。</w:t>
      </w:r>
    </w:p>
    <w:p w14:paraId="437EAE1F" w14:textId="77777777" w:rsidR="00FD09F4" w:rsidRDefault="00C854F1">
      <w:pPr>
        <w:spacing w:line="560" w:lineRule="exact"/>
        <w:ind w:right="45" w:firstLineChars="200" w:firstLine="640"/>
        <w:rPr>
          <w:rFonts w:eastAsia="仿宋_GB2312"/>
          <w:sz w:val="32"/>
          <w:szCs w:val="32"/>
        </w:rPr>
      </w:pPr>
      <w:r>
        <w:rPr>
          <w:rFonts w:eastAsia="黑体" w:hint="eastAsia"/>
          <w:sz w:val="32"/>
          <w:szCs w:val="32"/>
        </w:rPr>
        <w:t>第二条</w:t>
      </w:r>
      <w:r>
        <w:rPr>
          <w:rFonts w:eastAsia="仿宋_GB2312" w:hint="eastAsia"/>
          <w:sz w:val="32"/>
          <w:szCs w:val="32"/>
        </w:rPr>
        <w:t xml:space="preserve"> </w:t>
      </w:r>
      <w:r>
        <w:rPr>
          <w:rFonts w:eastAsia="仿宋_GB2312" w:hint="eastAsia"/>
          <w:sz w:val="32"/>
          <w:szCs w:val="32"/>
        </w:rPr>
        <w:t>青岛市社会科学优秀成果奖是青岛市委、市政府设立的，对全市哲学社会科学优秀成果的市级奖励，每年评选一次。</w:t>
      </w:r>
    </w:p>
    <w:p w14:paraId="6DEABBB1" w14:textId="77777777" w:rsidR="00FD09F4" w:rsidRDefault="00C854F1">
      <w:pPr>
        <w:spacing w:line="560" w:lineRule="exact"/>
        <w:ind w:firstLineChars="200" w:firstLine="640"/>
        <w:rPr>
          <w:rFonts w:eastAsia="仿宋_GB2312"/>
          <w:sz w:val="32"/>
          <w:szCs w:val="32"/>
        </w:rPr>
      </w:pPr>
      <w:r>
        <w:rPr>
          <w:rFonts w:eastAsia="黑体" w:hint="eastAsia"/>
          <w:sz w:val="32"/>
          <w:szCs w:val="32"/>
        </w:rPr>
        <w:t>第三条</w:t>
      </w:r>
      <w:r>
        <w:rPr>
          <w:rFonts w:eastAsia="仿宋_GB2312" w:hint="eastAsia"/>
          <w:sz w:val="32"/>
          <w:szCs w:val="32"/>
        </w:rPr>
        <w:t xml:space="preserve"> </w:t>
      </w:r>
      <w:r>
        <w:rPr>
          <w:rFonts w:eastAsia="仿宋_GB2312" w:hint="eastAsia"/>
          <w:sz w:val="32"/>
          <w:szCs w:val="32"/>
        </w:rPr>
        <w:t>青岛市社会科学优秀成果评选工作坚持以习近平新时代中国特色社会主义思想为指导，全面贯彻党的二十大和二十届二中、三中全会精神，深入学习实践习近平文化思想，贯彻落</w:t>
      </w:r>
      <w:proofErr w:type="gramStart"/>
      <w:r>
        <w:rPr>
          <w:rFonts w:eastAsia="仿宋_GB2312" w:hint="eastAsia"/>
          <w:sz w:val="32"/>
          <w:szCs w:val="32"/>
        </w:rPr>
        <w:t>实习近</w:t>
      </w:r>
      <w:proofErr w:type="gramEnd"/>
      <w:r>
        <w:rPr>
          <w:rFonts w:eastAsia="仿宋_GB2312" w:hint="eastAsia"/>
          <w:sz w:val="32"/>
          <w:szCs w:val="32"/>
        </w:rPr>
        <w:t>平总书记关于繁荣发展哲学社会科学的重要论述和对山东、对青岛工作的重要指示要求，牢固树立和深入贯彻新发展理念，认真落实省委、市委关于加快构建中国特色哲学社会科学的有关工作要求，坚持“二为”方向、“双百”方针，坚持政治标准、学术标准相统一，坚持严谨规范、客观公正的原则，健全科</w:t>
      </w:r>
      <w:r>
        <w:rPr>
          <w:rFonts w:eastAsia="仿宋_GB2312" w:hint="eastAsia"/>
          <w:sz w:val="32"/>
          <w:szCs w:val="32"/>
        </w:rPr>
        <w:lastRenderedPageBreak/>
        <w:t>学、权威的评价体系，真正把优秀成果评出来，推广开，促进全市哲学社会科学繁荣发展，为奋力推进中国式现代化青岛实践提供智力支持。</w:t>
      </w:r>
    </w:p>
    <w:p w14:paraId="612F6CBC" w14:textId="77777777" w:rsidR="00FD09F4" w:rsidRDefault="00FD09F4">
      <w:pPr>
        <w:spacing w:line="560" w:lineRule="exact"/>
        <w:ind w:firstLineChars="200" w:firstLine="640"/>
        <w:rPr>
          <w:rFonts w:eastAsia="仿宋_GB2312"/>
          <w:sz w:val="32"/>
          <w:szCs w:val="32"/>
        </w:rPr>
      </w:pPr>
    </w:p>
    <w:p w14:paraId="736B56D0" w14:textId="77777777" w:rsidR="00FD09F4" w:rsidRDefault="00C854F1">
      <w:pPr>
        <w:autoSpaceDE w:val="0"/>
        <w:autoSpaceDN w:val="0"/>
        <w:spacing w:before="19" w:line="560" w:lineRule="exact"/>
        <w:ind w:right="45" w:firstLineChars="700" w:firstLine="2240"/>
        <w:outlineLvl w:val="0"/>
        <w:rPr>
          <w:rFonts w:eastAsia="方正小标宋简体"/>
          <w:sz w:val="32"/>
          <w:szCs w:val="32"/>
        </w:rPr>
      </w:pPr>
      <w:r>
        <w:rPr>
          <w:rFonts w:eastAsia="方正小标宋简体" w:hint="eastAsia"/>
          <w:sz w:val="32"/>
          <w:szCs w:val="32"/>
        </w:rPr>
        <w:t>第二章</w:t>
      </w:r>
      <w:r>
        <w:rPr>
          <w:rFonts w:eastAsia="方正小标宋简体" w:hint="eastAsia"/>
          <w:sz w:val="32"/>
          <w:szCs w:val="32"/>
        </w:rPr>
        <w:t xml:space="preserve">  </w:t>
      </w:r>
      <w:r>
        <w:rPr>
          <w:rFonts w:eastAsia="方正小标宋简体" w:hint="eastAsia"/>
          <w:sz w:val="32"/>
          <w:szCs w:val="32"/>
        </w:rPr>
        <w:t>评选机构与职责</w:t>
      </w:r>
    </w:p>
    <w:p w14:paraId="77EE66B1" w14:textId="77777777" w:rsidR="00FD09F4" w:rsidRDefault="00FD09F4">
      <w:pPr>
        <w:spacing w:line="560" w:lineRule="exact"/>
        <w:ind w:firstLineChars="800" w:firstLine="2560"/>
        <w:rPr>
          <w:rFonts w:eastAsia="黑体"/>
          <w:sz w:val="32"/>
          <w:szCs w:val="32"/>
        </w:rPr>
      </w:pPr>
    </w:p>
    <w:p w14:paraId="0FE67B55" w14:textId="77777777" w:rsidR="00FD09F4" w:rsidRDefault="00C854F1">
      <w:pPr>
        <w:spacing w:line="560" w:lineRule="exact"/>
        <w:ind w:firstLineChars="200" w:firstLine="640"/>
        <w:rPr>
          <w:rFonts w:eastAsia="仿宋_GB2312"/>
          <w:sz w:val="32"/>
          <w:szCs w:val="32"/>
        </w:rPr>
      </w:pPr>
      <w:r>
        <w:rPr>
          <w:rFonts w:eastAsia="黑体" w:hint="eastAsia"/>
          <w:sz w:val="32"/>
          <w:szCs w:val="32"/>
        </w:rPr>
        <w:t>第四条</w:t>
      </w:r>
      <w:r>
        <w:rPr>
          <w:rFonts w:eastAsia="仿宋_GB2312" w:hint="eastAsia"/>
          <w:sz w:val="32"/>
          <w:szCs w:val="32"/>
        </w:rPr>
        <w:t xml:space="preserve"> </w:t>
      </w:r>
      <w:r>
        <w:rPr>
          <w:rFonts w:eastAsia="仿宋_GB2312" w:hint="eastAsia"/>
          <w:sz w:val="32"/>
          <w:szCs w:val="32"/>
        </w:rPr>
        <w:t>青岛市社会科学优秀成果奖评选委员会</w:t>
      </w:r>
      <w:r>
        <w:rPr>
          <w:rFonts w:eastAsia="仿宋_GB2312" w:hint="eastAsia"/>
          <w:sz w:val="32"/>
          <w:szCs w:val="32"/>
        </w:rPr>
        <w:t>(</w:t>
      </w:r>
      <w:r>
        <w:rPr>
          <w:rFonts w:eastAsia="仿宋_GB2312" w:hint="eastAsia"/>
          <w:sz w:val="32"/>
          <w:szCs w:val="32"/>
        </w:rPr>
        <w:t>以下简称市评委会</w:t>
      </w:r>
      <w:r>
        <w:rPr>
          <w:rFonts w:eastAsia="仿宋_GB2312" w:hint="eastAsia"/>
          <w:sz w:val="32"/>
          <w:szCs w:val="32"/>
        </w:rPr>
        <w:t>)</w:t>
      </w:r>
      <w:r>
        <w:rPr>
          <w:rFonts w:eastAsia="仿宋_GB2312" w:hint="eastAsia"/>
          <w:sz w:val="32"/>
          <w:szCs w:val="32"/>
        </w:rPr>
        <w:t>为评选奖励工作的领导机构，对评奖工作进行具体组织指导，审定评奖规则和获奖成果。</w:t>
      </w:r>
    </w:p>
    <w:p w14:paraId="18161611" w14:textId="77777777" w:rsidR="00FD09F4" w:rsidRDefault="00C854F1">
      <w:pPr>
        <w:spacing w:line="560" w:lineRule="exact"/>
        <w:ind w:firstLineChars="200" w:firstLine="640"/>
        <w:rPr>
          <w:rFonts w:eastAsia="仿宋_GB2312"/>
          <w:sz w:val="32"/>
          <w:szCs w:val="32"/>
        </w:rPr>
      </w:pPr>
      <w:r>
        <w:rPr>
          <w:rFonts w:eastAsia="黑体" w:hint="eastAsia"/>
          <w:sz w:val="32"/>
          <w:szCs w:val="32"/>
        </w:rPr>
        <w:t>第五条</w:t>
      </w:r>
      <w:r>
        <w:rPr>
          <w:rFonts w:eastAsia="黑体" w:hint="eastAsia"/>
          <w:sz w:val="32"/>
          <w:szCs w:val="32"/>
        </w:rPr>
        <w:t xml:space="preserve"> </w:t>
      </w:r>
      <w:r>
        <w:rPr>
          <w:rFonts w:eastAsia="仿宋_GB2312" w:hint="eastAsia"/>
          <w:sz w:val="32"/>
          <w:szCs w:val="32"/>
        </w:rPr>
        <w:t>市评委会下设办公室（以下简称市评奖办）具体负责评奖工作的组织实施，办公室设在市社科联。</w:t>
      </w:r>
    </w:p>
    <w:p w14:paraId="225947C5" w14:textId="0025E725" w:rsidR="00FD09F4" w:rsidRDefault="00C854F1">
      <w:pPr>
        <w:spacing w:line="560" w:lineRule="exact"/>
        <w:ind w:right="45" w:firstLineChars="200" w:firstLine="640"/>
        <w:rPr>
          <w:rFonts w:eastAsia="仿宋_GB2312"/>
          <w:sz w:val="32"/>
          <w:szCs w:val="32"/>
        </w:rPr>
      </w:pPr>
      <w:r>
        <w:rPr>
          <w:rFonts w:eastAsia="黑体" w:hint="eastAsia"/>
          <w:sz w:val="32"/>
          <w:szCs w:val="32"/>
        </w:rPr>
        <w:t>第六条</w:t>
      </w:r>
      <w:r>
        <w:rPr>
          <w:rFonts w:eastAsia="黑体" w:hint="eastAsia"/>
          <w:sz w:val="32"/>
          <w:szCs w:val="32"/>
        </w:rPr>
        <w:t xml:space="preserve"> </w:t>
      </w:r>
      <w:r>
        <w:rPr>
          <w:rFonts w:eastAsia="仿宋_GB2312" w:hint="eastAsia"/>
          <w:sz w:val="32"/>
          <w:szCs w:val="32"/>
        </w:rPr>
        <w:t>市评委会下设若干个专业学科评选组，主要有</w:t>
      </w:r>
      <w:r>
        <w:rPr>
          <w:rFonts w:eastAsia="仿宋_GB2312" w:hint="eastAsia"/>
          <w:kern w:val="0"/>
          <w:sz w:val="32"/>
          <w:szCs w:val="32"/>
        </w:rPr>
        <w:t>经济学组、管理学组、政治法</w:t>
      </w:r>
      <w:r w:rsidR="00AF0383">
        <w:rPr>
          <w:rFonts w:eastAsia="仿宋_GB2312" w:hint="eastAsia"/>
          <w:kern w:val="0"/>
          <w:sz w:val="32"/>
          <w:szCs w:val="32"/>
        </w:rPr>
        <w:t>学</w:t>
      </w:r>
      <w:r>
        <w:rPr>
          <w:rFonts w:eastAsia="仿宋_GB2312" w:hint="eastAsia"/>
          <w:kern w:val="0"/>
          <w:sz w:val="32"/>
          <w:szCs w:val="32"/>
        </w:rPr>
        <w:t>组、智库应用成果组、哲学社会学组、教育学组、语言文学艺术组、历史文化两创组</w:t>
      </w:r>
      <w:r>
        <w:rPr>
          <w:rFonts w:eastAsia="仿宋_GB2312" w:hint="eastAsia"/>
          <w:sz w:val="32"/>
          <w:szCs w:val="32"/>
        </w:rPr>
        <w:t>等学科组。学科组可根据学科发展需要和申报实际调整。学科</w:t>
      </w:r>
      <w:proofErr w:type="gramStart"/>
      <w:r>
        <w:rPr>
          <w:rFonts w:eastAsia="仿宋_GB2312" w:hint="eastAsia"/>
          <w:sz w:val="32"/>
          <w:szCs w:val="32"/>
        </w:rPr>
        <w:t>组信息</w:t>
      </w:r>
      <w:proofErr w:type="gramEnd"/>
      <w:r>
        <w:rPr>
          <w:rFonts w:eastAsia="仿宋_GB2312" w:hint="eastAsia"/>
          <w:sz w:val="32"/>
          <w:szCs w:val="32"/>
        </w:rPr>
        <w:t>填报不准确者，市</w:t>
      </w:r>
      <w:proofErr w:type="gramStart"/>
      <w:r>
        <w:rPr>
          <w:rFonts w:eastAsia="仿宋_GB2312" w:hint="eastAsia"/>
          <w:sz w:val="32"/>
          <w:szCs w:val="32"/>
        </w:rPr>
        <w:t>评奖办</w:t>
      </w:r>
      <w:proofErr w:type="gramEnd"/>
      <w:r>
        <w:rPr>
          <w:rFonts w:eastAsia="仿宋_GB2312" w:hint="eastAsia"/>
          <w:sz w:val="32"/>
          <w:szCs w:val="32"/>
        </w:rPr>
        <w:t>可调整。专业学科评选组成员从青岛市社会科学优秀成果评选专家库中遴选，由该领域具有良好学术道德、较高学术水平、公道正派的省、市专家组成，每个学科组</w:t>
      </w:r>
      <w:r>
        <w:rPr>
          <w:rFonts w:eastAsia="仿宋_GB2312" w:hint="eastAsia"/>
          <w:sz w:val="32"/>
          <w:szCs w:val="32"/>
        </w:rPr>
        <w:t>5-7</w:t>
      </w:r>
      <w:r>
        <w:rPr>
          <w:rFonts w:eastAsia="仿宋_GB2312" w:hint="eastAsia"/>
          <w:sz w:val="32"/>
          <w:szCs w:val="32"/>
        </w:rPr>
        <w:t>人。可根据工作需要，聘请特邀评委。评委目前主要在青岛市社科界专家中产生，也适当聘请省内外专家参加评审，并适当提高外聘专家比例。</w:t>
      </w:r>
    </w:p>
    <w:p w14:paraId="56230FE1" w14:textId="77777777" w:rsidR="00FD09F4" w:rsidRDefault="00FD09F4">
      <w:pPr>
        <w:tabs>
          <w:tab w:val="left" w:pos="8400"/>
        </w:tabs>
        <w:autoSpaceDE w:val="0"/>
        <w:autoSpaceDN w:val="0"/>
        <w:spacing w:line="560" w:lineRule="exact"/>
        <w:ind w:firstLineChars="200" w:firstLine="640"/>
        <w:rPr>
          <w:rFonts w:eastAsia="仿宋_GB2312"/>
          <w:kern w:val="0"/>
          <w:sz w:val="32"/>
          <w:szCs w:val="32"/>
        </w:rPr>
      </w:pPr>
    </w:p>
    <w:p w14:paraId="1A25173D" w14:textId="77777777" w:rsidR="00FD09F4" w:rsidRDefault="00C854F1">
      <w:pPr>
        <w:autoSpaceDE w:val="0"/>
        <w:autoSpaceDN w:val="0"/>
        <w:spacing w:before="19" w:line="560" w:lineRule="exact"/>
        <w:ind w:right="45" w:firstLineChars="700" w:firstLine="2240"/>
        <w:outlineLvl w:val="0"/>
        <w:rPr>
          <w:rFonts w:eastAsia="方正小标宋简体"/>
          <w:sz w:val="32"/>
          <w:szCs w:val="32"/>
        </w:rPr>
      </w:pPr>
      <w:r>
        <w:rPr>
          <w:rFonts w:eastAsia="方正小标宋简体" w:hint="eastAsia"/>
          <w:sz w:val="32"/>
          <w:szCs w:val="32"/>
        </w:rPr>
        <w:t>第三章</w:t>
      </w:r>
      <w:r>
        <w:rPr>
          <w:rFonts w:eastAsia="方正小标宋简体" w:hint="eastAsia"/>
          <w:sz w:val="32"/>
          <w:szCs w:val="32"/>
        </w:rPr>
        <w:t xml:space="preserve">  </w:t>
      </w:r>
      <w:r>
        <w:rPr>
          <w:rFonts w:eastAsia="方正小标宋简体" w:hint="eastAsia"/>
          <w:sz w:val="32"/>
          <w:szCs w:val="32"/>
        </w:rPr>
        <w:t>评奖对象、范围与要求</w:t>
      </w:r>
    </w:p>
    <w:p w14:paraId="1BF9333D" w14:textId="77777777" w:rsidR="00FD09F4" w:rsidRDefault="00FD09F4">
      <w:pPr>
        <w:spacing w:line="560" w:lineRule="exact"/>
        <w:ind w:right="45" w:firstLineChars="600" w:firstLine="1920"/>
        <w:rPr>
          <w:rFonts w:eastAsia="黑体"/>
          <w:kern w:val="0"/>
          <w:sz w:val="32"/>
          <w:szCs w:val="32"/>
        </w:rPr>
      </w:pPr>
    </w:p>
    <w:p w14:paraId="422F67DA" w14:textId="77777777" w:rsidR="00FD09F4" w:rsidRDefault="00C854F1">
      <w:pPr>
        <w:tabs>
          <w:tab w:val="left" w:pos="8400"/>
        </w:tabs>
        <w:autoSpaceDE w:val="0"/>
        <w:autoSpaceDN w:val="0"/>
        <w:spacing w:line="560" w:lineRule="exact"/>
        <w:ind w:firstLineChars="200" w:firstLine="640"/>
        <w:rPr>
          <w:rFonts w:ascii="仿宋_GB2312" w:eastAsia="仿宋_GB2312"/>
          <w:sz w:val="32"/>
          <w:szCs w:val="32"/>
        </w:rPr>
      </w:pPr>
      <w:r>
        <w:rPr>
          <w:rFonts w:eastAsia="黑体" w:hint="eastAsia"/>
          <w:sz w:val="32"/>
          <w:szCs w:val="32"/>
        </w:rPr>
        <w:t>第七条</w:t>
      </w:r>
      <w:r>
        <w:rPr>
          <w:rFonts w:eastAsia="黑体" w:hint="eastAsia"/>
          <w:sz w:val="32"/>
          <w:szCs w:val="32"/>
        </w:rPr>
        <w:t xml:space="preserve"> </w:t>
      </w:r>
      <w:r>
        <w:rPr>
          <w:rFonts w:ascii="仿宋_GB2312" w:eastAsia="仿宋_GB2312" w:hint="eastAsia"/>
          <w:sz w:val="32"/>
          <w:szCs w:val="32"/>
        </w:rPr>
        <w:t>凡青岛市（含中央、省驻青有关单位）社会科学工作者或单位2024年的哲学社会科学研究成果,</w:t>
      </w:r>
      <w:r>
        <w:rPr>
          <w:rFonts w:ascii="仿宋_GB2312" w:eastAsia="仿宋_GB2312" w:hAnsi="宋体" w:cs="宋体" w:hint="eastAsia"/>
          <w:color w:val="000000"/>
          <w:kern w:val="0"/>
          <w:sz w:val="32"/>
          <w:szCs w:val="32"/>
        </w:rPr>
        <w:t>符合下列</w:t>
      </w:r>
      <w:r>
        <w:rPr>
          <w:rFonts w:ascii="仿宋_GB2312" w:eastAsia="仿宋_GB2312" w:hint="eastAsia"/>
          <w:sz w:val="32"/>
          <w:szCs w:val="32"/>
        </w:rPr>
        <w:t>条件之一的均可参加评选：</w:t>
      </w:r>
    </w:p>
    <w:p w14:paraId="2FAFF4FB"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（一）在新闻出版管理部门批准的正式报刊发表的文章或者正式出版社出版的著作等哲学社会科学研究成果（字数要求：发表在报纸的原则上不低于</w:t>
      </w:r>
      <w:r>
        <w:rPr>
          <w:rFonts w:eastAsia="仿宋_GB2312" w:hint="eastAsia"/>
          <w:sz w:val="32"/>
          <w:szCs w:val="32"/>
        </w:rPr>
        <w:t>1500</w:t>
      </w:r>
      <w:r>
        <w:rPr>
          <w:rFonts w:eastAsia="仿宋_GB2312" w:hint="eastAsia"/>
          <w:sz w:val="32"/>
          <w:szCs w:val="32"/>
        </w:rPr>
        <w:t>字，发表在期刊的原则上不低于</w:t>
      </w:r>
      <w:r>
        <w:rPr>
          <w:rFonts w:eastAsia="仿宋_GB2312" w:hint="eastAsia"/>
          <w:sz w:val="32"/>
          <w:szCs w:val="32"/>
        </w:rPr>
        <w:t>3000</w:t>
      </w:r>
      <w:r>
        <w:rPr>
          <w:rFonts w:eastAsia="仿宋_GB2312" w:hint="eastAsia"/>
          <w:sz w:val="32"/>
          <w:szCs w:val="32"/>
        </w:rPr>
        <w:t>字）。</w:t>
      </w:r>
    </w:p>
    <w:p w14:paraId="0C561269" w14:textId="77777777" w:rsidR="00FD09F4" w:rsidRDefault="00C854F1">
      <w:pPr>
        <w:tabs>
          <w:tab w:val="left" w:pos="8505"/>
        </w:tabs>
        <w:autoSpaceDE w:val="0"/>
        <w:autoSpaceDN w:val="0"/>
        <w:spacing w:line="560" w:lineRule="exact"/>
        <w:ind w:right="45" w:firstLineChars="200" w:firstLine="640"/>
        <w:rPr>
          <w:rFonts w:eastAsia="仿宋_GB2312"/>
          <w:sz w:val="32"/>
          <w:szCs w:val="32"/>
        </w:rPr>
      </w:pPr>
      <w:r>
        <w:rPr>
          <w:rFonts w:eastAsia="仿宋_GB2312" w:hint="eastAsia"/>
          <w:sz w:val="32"/>
          <w:szCs w:val="32"/>
        </w:rPr>
        <w:t>（二）</w:t>
      </w:r>
      <w:r>
        <w:rPr>
          <w:rFonts w:eastAsia="仿宋_GB2312" w:hint="eastAsia"/>
          <w:kern w:val="0"/>
          <w:sz w:val="32"/>
          <w:szCs w:val="32"/>
        </w:rPr>
        <w:t>国家、山东省、青岛市社科规划办、软科学规划部门</w:t>
      </w:r>
      <w:proofErr w:type="gramStart"/>
      <w:r>
        <w:rPr>
          <w:rFonts w:eastAsia="仿宋_GB2312" w:hint="eastAsia"/>
          <w:kern w:val="0"/>
          <w:sz w:val="32"/>
          <w:szCs w:val="32"/>
        </w:rPr>
        <w:t>等结项</w:t>
      </w:r>
      <w:proofErr w:type="gramEnd"/>
      <w:r>
        <w:rPr>
          <w:rFonts w:eastAsia="仿宋_GB2312" w:hint="eastAsia"/>
          <w:kern w:val="0"/>
          <w:sz w:val="32"/>
          <w:szCs w:val="32"/>
        </w:rPr>
        <w:t>或者通过鉴定的课题。</w:t>
      </w:r>
    </w:p>
    <w:p w14:paraId="5D0CF5B9"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（三）对实际工作有重要指导作用的智库类研究成果。被市级及以上领导批示、纳入决策参考的研究报告或市部门、区（市）级以上党政机关应用、推广的决策建议。</w:t>
      </w:r>
    </w:p>
    <w:p w14:paraId="553BA128" w14:textId="073A4262"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黑体" w:hint="eastAsia"/>
          <w:sz w:val="32"/>
          <w:szCs w:val="32"/>
        </w:rPr>
        <w:t>第八条</w:t>
      </w:r>
      <w:r>
        <w:rPr>
          <w:rFonts w:eastAsia="仿宋_GB2312" w:hint="eastAsia"/>
          <w:sz w:val="32"/>
          <w:szCs w:val="32"/>
        </w:rPr>
        <w:t xml:space="preserve"> </w:t>
      </w:r>
      <w:r>
        <w:rPr>
          <w:rFonts w:eastAsia="仿宋_GB2312" w:hint="eastAsia"/>
          <w:sz w:val="32"/>
          <w:szCs w:val="32"/>
        </w:rPr>
        <w:t>参评成果具体时限以当年评奖申报通知为准。为进一步提高广大哲学社会科学工作者的积极性，努力提高优秀成果的质量，参照山东省社科优秀成果奖的做法，申报成果年限上延两年，</w:t>
      </w:r>
      <w:r w:rsidR="00F22EC6">
        <w:rPr>
          <w:rFonts w:eastAsia="仿宋_GB2312" w:hint="eastAsia"/>
          <w:sz w:val="32"/>
          <w:szCs w:val="32"/>
        </w:rPr>
        <w:t>2022-2023</w:t>
      </w:r>
      <w:r>
        <w:rPr>
          <w:rFonts w:eastAsia="仿宋_GB2312" w:hint="eastAsia"/>
          <w:sz w:val="32"/>
          <w:szCs w:val="32"/>
        </w:rPr>
        <w:t>期间未参评过的作者也可以申报参评，但已参评过的作者和成果无论是否获奖不得重复申报。</w:t>
      </w:r>
    </w:p>
    <w:p w14:paraId="6BA26B66" w14:textId="77777777" w:rsidR="00FD09F4" w:rsidRDefault="00C854F1">
      <w:pPr>
        <w:tabs>
          <w:tab w:val="left" w:pos="8400"/>
        </w:tabs>
        <w:autoSpaceDE w:val="0"/>
        <w:autoSpaceDN w:val="0"/>
        <w:spacing w:line="560" w:lineRule="exact"/>
        <w:ind w:firstLineChars="200" w:firstLine="640"/>
        <w:rPr>
          <w:rFonts w:eastAsia="仿宋_GB2312"/>
          <w:kern w:val="0"/>
          <w:sz w:val="32"/>
          <w:szCs w:val="32"/>
        </w:rPr>
      </w:pPr>
      <w:r>
        <w:rPr>
          <w:rFonts w:eastAsia="黑体" w:hint="eastAsia"/>
          <w:sz w:val="32"/>
          <w:szCs w:val="32"/>
        </w:rPr>
        <w:t>第九条</w:t>
      </w:r>
      <w:r>
        <w:rPr>
          <w:rFonts w:eastAsia="黑体" w:hint="eastAsia"/>
          <w:sz w:val="32"/>
          <w:szCs w:val="32"/>
        </w:rPr>
        <w:t xml:space="preserve"> </w:t>
      </w:r>
      <w:r>
        <w:rPr>
          <w:rFonts w:eastAsia="仿宋_GB2312" w:hint="eastAsia"/>
          <w:kern w:val="0"/>
          <w:sz w:val="32"/>
          <w:szCs w:val="32"/>
        </w:rPr>
        <w:t>青岛市社会科学优秀成果的参评成果形式为著作、论文、智库成果等。</w:t>
      </w:r>
    </w:p>
    <w:p w14:paraId="50FF0929"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黑体" w:hint="eastAsia"/>
          <w:sz w:val="32"/>
          <w:szCs w:val="32"/>
        </w:rPr>
        <w:t>第十条</w:t>
      </w:r>
      <w:r>
        <w:rPr>
          <w:rFonts w:eastAsia="仿宋_GB2312" w:hint="eastAsia"/>
          <w:b/>
          <w:color w:val="FF0000"/>
          <w:sz w:val="32"/>
          <w:szCs w:val="32"/>
        </w:rPr>
        <w:t xml:space="preserve"> </w:t>
      </w:r>
      <w:r>
        <w:rPr>
          <w:rFonts w:eastAsia="仿宋_GB2312" w:hint="eastAsia"/>
          <w:sz w:val="32"/>
          <w:szCs w:val="32"/>
        </w:rPr>
        <w:t>申报成果时间界定。确认成果时限以发表时间或版权页出版时间为准；课题研究项目</w:t>
      </w:r>
      <w:proofErr w:type="gramStart"/>
      <w:r>
        <w:rPr>
          <w:rFonts w:eastAsia="仿宋_GB2312" w:hint="eastAsia"/>
          <w:sz w:val="32"/>
          <w:szCs w:val="32"/>
        </w:rPr>
        <w:t>以结项或</w:t>
      </w:r>
      <w:proofErr w:type="gramEnd"/>
      <w:r>
        <w:rPr>
          <w:rFonts w:eastAsia="仿宋_GB2312" w:hint="eastAsia"/>
          <w:sz w:val="32"/>
          <w:szCs w:val="32"/>
        </w:rPr>
        <w:t>通过鉴定时间为准；</w:t>
      </w:r>
      <w:r>
        <w:rPr>
          <w:rFonts w:eastAsia="仿宋_GB2312" w:hint="eastAsia"/>
          <w:sz w:val="32"/>
          <w:szCs w:val="32"/>
        </w:rPr>
        <w:lastRenderedPageBreak/>
        <w:t>非正式出版物以市委、市政府及以上有关部门的批示、采用时间为准；其他应用载体成果以刊登时间为准。所有成果不以写作时间及“前言”“后记”中的说明或其他证明为据。著作类出版时限以第一版时间为准，若第一版时间不在时限以内，但印刷时间在时限以内的，亦可参评；未参加过评奖的著作，若再版时间在评奖时限之内，亦可参评。</w:t>
      </w:r>
    </w:p>
    <w:p w14:paraId="630F5351"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黑体" w:hint="eastAsia"/>
          <w:sz w:val="32"/>
          <w:szCs w:val="32"/>
        </w:rPr>
        <w:t>第十一条</w:t>
      </w:r>
      <w:r>
        <w:rPr>
          <w:rFonts w:eastAsia="仿宋_GB2312" w:hint="eastAsia"/>
          <w:b/>
          <w:color w:val="FF0000"/>
          <w:sz w:val="32"/>
          <w:szCs w:val="32"/>
        </w:rPr>
        <w:t xml:space="preserve"> </w:t>
      </w:r>
      <w:r>
        <w:rPr>
          <w:rFonts w:eastAsia="仿宋_GB2312" w:hint="eastAsia"/>
          <w:sz w:val="32"/>
          <w:szCs w:val="32"/>
        </w:rPr>
        <w:t>申报成果署名界定。成果以自然人署名的，以自然人名义申报，两人及以上合作的成果，不能以个人名义申报，必须与合作者共同具名申报。成果以单位署名的，以单位名义申报；以笔名署名的成果，须出具出版单位的证明。文章以正文标题下首次出现的署名为准（有通讯作者的在其后标注“通讯作者”）；著作以版权页署名为准（著作内文以“说明”“前言”“后记”等形式列出的“章节执笔人”等</w:t>
      </w:r>
      <w:proofErr w:type="gramStart"/>
      <w:r>
        <w:rPr>
          <w:rFonts w:eastAsia="仿宋_GB2312" w:hint="eastAsia"/>
          <w:sz w:val="32"/>
          <w:szCs w:val="32"/>
        </w:rPr>
        <w:t>不</w:t>
      </w:r>
      <w:proofErr w:type="gramEnd"/>
      <w:r>
        <w:rPr>
          <w:rFonts w:eastAsia="仿宋_GB2312" w:hint="eastAsia"/>
          <w:sz w:val="32"/>
          <w:szCs w:val="32"/>
        </w:rPr>
        <w:t>认定为作者），著作版权页上署名的顾问、编委、主审等人员</w:t>
      </w:r>
      <w:proofErr w:type="gramStart"/>
      <w:r>
        <w:rPr>
          <w:rFonts w:eastAsia="仿宋_GB2312" w:hint="eastAsia"/>
          <w:sz w:val="32"/>
          <w:szCs w:val="32"/>
        </w:rPr>
        <w:t>不</w:t>
      </w:r>
      <w:proofErr w:type="gramEnd"/>
      <w:r>
        <w:rPr>
          <w:rFonts w:eastAsia="仿宋_GB2312" w:hint="eastAsia"/>
          <w:sz w:val="32"/>
          <w:szCs w:val="32"/>
        </w:rPr>
        <w:t>认定为作者，不具有申报权，其申报权归“作者”或“主编”；课题</w:t>
      </w:r>
      <w:proofErr w:type="gramStart"/>
      <w:r>
        <w:rPr>
          <w:rFonts w:eastAsia="仿宋_GB2312" w:hint="eastAsia"/>
          <w:sz w:val="32"/>
          <w:szCs w:val="32"/>
        </w:rPr>
        <w:t>以结项证书</w:t>
      </w:r>
      <w:proofErr w:type="gramEnd"/>
      <w:r>
        <w:rPr>
          <w:rFonts w:eastAsia="仿宋_GB2312" w:hint="eastAsia"/>
          <w:sz w:val="32"/>
          <w:szCs w:val="32"/>
        </w:rPr>
        <w:t>或鉴定书封面上的完成者署名为准。音像制品及电子出版物类成果作者姓名，以该音像制品和电子出版物及其自身装帧纸上载明的署名为准。</w:t>
      </w:r>
    </w:p>
    <w:p w14:paraId="5DFC3A11"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黑体" w:hint="eastAsia"/>
          <w:sz w:val="32"/>
          <w:szCs w:val="32"/>
        </w:rPr>
        <w:t>第十二条</w:t>
      </w:r>
      <w:r>
        <w:rPr>
          <w:rFonts w:eastAsia="黑体" w:hint="eastAsia"/>
          <w:b/>
          <w:sz w:val="32"/>
          <w:szCs w:val="32"/>
        </w:rPr>
        <w:t xml:space="preserve"> </w:t>
      </w:r>
      <w:r>
        <w:rPr>
          <w:rFonts w:eastAsia="仿宋_GB2312" w:hint="eastAsia"/>
          <w:sz w:val="32"/>
          <w:szCs w:val="32"/>
        </w:rPr>
        <w:t>申报成果的具体界定</w:t>
      </w:r>
    </w:p>
    <w:p w14:paraId="304C90BE"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第一作者（含集体作者、通讯作者、课题负责人）每年只能申报一项成果。申报人原则上应是申报成果的第一作者。</w:t>
      </w:r>
    </w:p>
    <w:p w14:paraId="04599874"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成果只作一次性申报，严禁重复申报。往届已申报但未通</w:t>
      </w:r>
      <w:r>
        <w:rPr>
          <w:rFonts w:eastAsia="仿宋_GB2312" w:hint="eastAsia"/>
          <w:sz w:val="32"/>
          <w:szCs w:val="32"/>
        </w:rPr>
        <w:lastRenderedPageBreak/>
        <w:t>过审核或未获奖的成果、已参评作者的其他同年度成果不能多次申报。重复申报参评的，一经查实，取消该申报者三年申报资格并进行通报。</w:t>
      </w:r>
    </w:p>
    <w:p w14:paraId="7C3A3BEE"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申报者人事关系原则上应在青岛。</w:t>
      </w:r>
      <w:r>
        <w:rPr>
          <w:rFonts w:ascii="仿宋_GB2312" w:eastAsia="仿宋_GB2312" w:hint="eastAsia"/>
          <w:kern w:val="0"/>
          <w:sz w:val="32"/>
          <w:szCs w:val="32"/>
        </w:rPr>
        <w:t>两人及以上合作的成果，不能以个人名义申报，必须经合作者（共同主编）同意后，与合作者具名申报。《评审表》“本人承诺”一栏应按</w:t>
      </w:r>
      <w:r>
        <w:rPr>
          <w:rFonts w:ascii="仿宋" w:eastAsia="仿宋" w:hAnsi="仿宋"/>
          <w:sz w:val="32"/>
          <w:szCs w:val="32"/>
        </w:rPr>
        <w:t>实际署名</w:t>
      </w:r>
      <w:r>
        <w:rPr>
          <w:rFonts w:ascii="仿宋_GB2312" w:eastAsia="仿宋_GB2312" w:hint="eastAsia"/>
          <w:kern w:val="0"/>
          <w:sz w:val="32"/>
          <w:szCs w:val="32"/>
        </w:rPr>
        <w:t>签字。</w:t>
      </w:r>
      <w:r>
        <w:rPr>
          <w:rFonts w:eastAsia="仿宋_GB2312" w:hint="eastAsia"/>
          <w:sz w:val="32"/>
          <w:szCs w:val="32"/>
        </w:rPr>
        <w:t>两人及以上合作的成果，第一作者（第一主编）出国或调离我市，其他作者尚在市内，如果能确定该项成果是第一作者（第一主编）在我市工作期间完成的，可以参评。但要出具第一作者（第一主编）同意其他作者申报评奖的证明，证书按版权页署名。个人作者在我市工作期间完成的成果，申报后调离我市的，该成果可以参评。申报前调离我市的，不再受理该成果申报。我市作者以正在攻读博士或硕士学位的学校或研究机构为署名单位发表的成果，经人事关系所在单位出具证明后可以参评。成果发表或出版时所署单位与申报时申报者所在单位不一致时，需出具所署单位同意申报的证明。</w:t>
      </w:r>
    </w:p>
    <w:p w14:paraId="611A1697"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与中央有关部门或外省、市协作研究的项目，其中由我市作者为首位主编、或在多卷本中能明显</w:t>
      </w:r>
      <w:proofErr w:type="gramStart"/>
      <w:r>
        <w:rPr>
          <w:rFonts w:eastAsia="仿宋_GB2312" w:hint="eastAsia"/>
          <w:sz w:val="32"/>
          <w:szCs w:val="32"/>
        </w:rPr>
        <w:t>分出某</w:t>
      </w:r>
      <w:proofErr w:type="gramEnd"/>
      <w:r>
        <w:rPr>
          <w:rFonts w:eastAsia="仿宋_GB2312" w:hint="eastAsia"/>
          <w:sz w:val="32"/>
          <w:szCs w:val="32"/>
        </w:rPr>
        <w:t>单册为我市作者撰写的，可申报参评。</w:t>
      </w:r>
    </w:p>
    <w:p w14:paraId="40E185E2"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多人合作的系列丛书，如果涉及学科较多，出版时间不一，由丛书主编及编委会出具同意证明，单册可以申报参评。在评奖时限内已出齐的丛书，如果整体参评，单册不再参评。单册参评</w:t>
      </w:r>
      <w:r>
        <w:rPr>
          <w:rFonts w:eastAsia="仿宋_GB2312" w:hint="eastAsia"/>
          <w:sz w:val="32"/>
          <w:szCs w:val="32"/>
        </w:rPr>
        <w:lastRenderedPageBreak/>
        <w:t>以单册作者（主编）为主申报；丛书参评以丛书主编为主申报。同一作者同一书名的多卷本著作，在未完整出齐的情况下，不受理单册申报。多卷本著作的申报以最后一本出版时限为准。同一作者论述同一主题的论文集可作为著作参评，若以著作参评其中的论文不得再单独参评。主题分散的个人论文集不能作为著作参评，但其中的单篇文章可以论文形式参评。</w:t>
      </w:r>
    </w:p>
    <w:p w14:paraId="26D9FF94"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只有一位作者（主编）的成果，作者（主编）去世，可由其法定继承人代理申报，报奖及证书以版权页为准署名；多位作者（主编）的成果，第一作者（主编）去世，可由第二作者（主编）在征得其他作者（主编）和已故作者法定继承人同意后申报评奖，以版权页为准署名。</w:t>
      </w:r>
    </w:p>
    <w:p w14:paraId="142E8764"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正标题或副标题相同</w:t>
      </w:r>
      <w:r>
        <w:rPr>
          <w:rFonts w:eastAsia="仿宋_GB2312" w:hint="eastAsia"/>
          <w:sz w:val="32"/>
          <w:szCs w:val="32"/>
        </w:rPr>
        <w:t>的</w:t>
      </w:r>
      <w:r>
        <w:rPr>
          <w:rFonts w:eastAsia="仿宋_GB2312"/>
          <w:sz w:val="32"/>
          <w:szCs w:val="32"/>
        </w:rPr>
        <w:t>从不同视角</w:t>
      </w:r>
      <w:r>
        <w:rPr>
          <w:rFonts w:eastAsia="仿宋_GB2312" w:hint="eastAsia"/>
          <w:sz w:val="32"/>
          <w:szCs w:val="32"/>
        </w:rPr>
        <w:t>或</w:t>
      </w:r>
      <w:r>
        <w:rPr>
          <w:rFonts w:eastAsia="仿宋_GB2312"/>
          <w:sz w:val="32"/>
          <w:szCs w:val="32"/>
        </w:rPr>
        <w:t>层面研究同一问题</w:t>
      </w:r>
      <w:r>
        <w:rPr>
          <w:rFonts w:eastAsia="仿宋_GB2312" w:hint="eastAsia"/>
          <w:sz w:val="32"/>
          <w:szCs w:val="32"/>
        </w:rPr>
        <w:t>，且署名相同的系列</w:t>
      </w:r>
      <w:r>
        <w:rPr>
          <w:rFonts w:eastAsia="仿宋_GB2312"/>
          <w:sz w:val="32"/>
          <w:szCs w:val="32"/>
        </w:rPr>
        <w:t>论文</w:t>
      </w:r>
      <w:r>
        <w:rPr>
          <w:rFonts w:eastAsia="仿宋_GB2312" w:hint="eastAsia"/>
          <w:sz w:val="32"/>
          <w:szCs w:val="32"/>
        </w:rPr>
        <w:t>可以作为整体</w:t>
      </w:r>
      <w:r>
        <w:rPr>
          <w:rFonts w:eastAsia="仿宋_GB2312"/>
          <w:sz w:val="32"/>
          <w:szCs w:val="32"/>
        </w:rPr>
        <w:t>申报，</w:t>
      </w:r>
      <w:r>
        <w:rPr>
          <w:rFonts w:eastAsia="仿宋_GB2312" w:hint="eastAsia"/>
          <w:sz w:val="32"/>
          <w:szCs w:val="32"/>
        </w:rPr>
        <w:t>但必须是</w:t>
      </w:r>
      <w:r>
        <w:rPr>
          <w:rFonts w:eastAsia="仿宋_GB2312"/>
          <w:sz w:val="32"/>
          <w:szCs w:val="32"/>
        </w:rPr>
        <w:t>在评奖</w:t>
      </w:r>
      <w:r>
        <w:rPr>
          <w:rFonts w:eastAsia="仿宋_GB2312" w:hint="eastAsia"/>
          <w:sz w:val="32"/>
          <w:szCs w:val="32"/>
        </w:rPr>
        <w:t>规定</w:t>
      </w:r>
      <w:r>
        <w:rPr>
          <w:rFonts w:eastAsia="仿宋_GB2312"/>
          <w:sz w:val="32"/>
          <w:szCs w:val="32"/>
        </w:rPr>
        <w:t>时限内发表的</w:t>
      </w:r>
      <w:r>
        <w:rPr>
          <w:rFonts w:eastAsia="仿宋_GB2312" w:hint="eastAsia"/>
          <w:sz w:val="32"/>
          <w:szCs w:val="32"/>
        </w:rPr>
        <w:t>非跨年度成果，或虽跨年度但明确标识上、下或</w:t>
      </w:r>
      <w:r>
        <w:rPr>
          <w:rFonts w:eastAsia="仿宋_GB2312" w:hint="eastAsia"/>
          <w:sz w:val="32"/>
          <w:szCs w:val="32"/>
        </w:rPr>
        <w:t>1</w:t>
      </w:r>
      <w:r>
        <w:rPr>
          <w:rFonts w:eastAsia="仿宋_GB2312" w:hint="eastAsia"/>
          <w:sz w:val="32"/>
          <w:szCs w:val="32"/>
        </w:rPr>
        <w:t>、</w:t>
      </w:r>
      <w:r>
        <w:rPr>
          <w:rFonts w:eastAsia="仿宋_GB2312" w:hint="eastAsia"/>
          <w:sz w:val="32"/>
          <w:szCs w:val="32"/>
        </w:rPr>
        <w:t>2</w:t>
      </w:r>
      <w:r>
        <w:rPr>
          <w:rFonts w:eastAsia="仿宋_GB2312" w:hint="eastAsia"/>
          <w:sz w:val="32"/>
          <w:szCs w:val="32"/>
        </w:rPr>
        <w:t>等顺序的也可申报。</w:t>
      </w:r>
    </w:p>
    <w:p w14:paraId="580CCAC3"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以外文形式发表的参评成果，应提供检索资质机构的检索证明。此外论文提交中文译文，著作提交不少于</w:t>
      </w:r>
      <w:r>
        <w:rPr>
          <w:rFonts w:eastAsia="仿宋_GB2312" w:hint="eastAsia"/>
          <w:sz w:val="32"/>
          <w:szCs w:val="32"/>
        </w:rPr>
        <w:t>5000</w:t>
      </w:r>
      <w:r>
        <w:rPr>
          <w:rFonts w:eastAsia="仿宋_GB2312" w:hint="eastAsia"/>
          <w:sz w:val="32"/>
          <w:szCs w:val="32"/>
        </w:rPr>
        <w:t>字的中文摘要及中文目录。翻译论著同时报外文原件（或复印件）。</w:t>
      </w:r>
      <w:r>
        <w:rPr>
          <w:rFonts w:eastAsia="仿宋_GB2312"/>
          <w:sz w:val="32"/>
          <w:szCs w:val="32"/>
        </w:rPr>
        <w:t>在境内用少数民族语言文字出版、发表的成果，要求</w:t>
      </w:r>
      <w:r>
        <w:rPr>
          <w:rFonts w:eastAsia="仿宋_GB2312" w:hint="eastAsia"/>
          <w:sz w:val="32"/>
          <w:szCs w:val="32"/>
        </w:rPr>
        <w:t>同前</w:t>
      </w:r>
      <w:r>
        <w:rPr>
          <w:rFonts w:eastAsia="仿宋_GB2312"/>
          <w:sz w:val="32"/>
          <w:szCs w:val="32"/>
        </w:rPr>
        <w:t>。</w:t>
      </w:r>
    </w:p>
    <w:p w14:paraId="7DCB86F5" w14:textId="77777777" w:rsidR="00FD09F4" w:rsidRDefault="00C854F1">
      <w:pPr>
        <w:tabs>
          <w:tab w:val="left" w:pos="8400"/>
        </w:tabs>
        <w:autoSpaceDE w:val="0"/>
        <w:autoSpaceDN w:val="0"/>
        <w:spacing w:line="560"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不能申报参评的成果：非哲学社会科学领域的成果（包括原著为非社科研究成果的译著，交叉学科、新兴学科、边缘学科研究中以自然科学为主的成果）；现任副市级以上领导干部的成</w:t>
      </w:r>
      <w:r>
        <w:rPr>
          <w:rFonts w:eastAsia="仿宋_GB2312" w:hint="eastAsia"/>
          <w:sz w:val="32"/>
          <w:szCs w:val="32"/>
        </w:rPr>
        <w:lastRenderedPageBreak/>
        <w:t>果（编制在高等院校或科研单位的除外）；原则上，已获得市级以上奖励的成果；已获本奖项成果的新版本；文学、艺术作品；教材类成果、大事记、概览、新闻报道；公文、法律等条文性文件；带有秘密、机密、绝密字样的尚在保密期的成果；发表在增刊上的成果；知识产权有争议的成果；</w:t>
      </w:r>
      <w:r>
        <w:rPr>
          <w:rFonts w:eastAsia="仿宋_GB2312" w:hint="eastAsia"/>
          <w:sz w:val="32"/>
          <w:szCs w:val="32"/>
        </w:rPr>
        <w:t>CIP</w:t>
      </w:r>
      <w:r>
        <w:rPr>
          <w:rFonts w:eastAsia="仿宋_GB2312" w:hint="eastAsia"/>
          <w:sz w:val="32"/>
          <w:szCs w:val="32"/>
        </w:rPr>
        <w:t>核字号验证有误的成果；重复率检测超过规定比例的成果等。</w:t>
      </w:r>
    </w:p>
    <w:p w14:paraId="04056955" w14:textId="77777777" w:rsidR="00FD09F4" w:rsidRDefault="00FD09F4">
      <w:pPr>
        <w:tabs>
          <w:tab w:val="left" w:pos="8400"/>
        </w:tabs>
        <w:autoSpaceDE w:val="0"/>
        <w:autoSpaceDN w:val="0"/>
        <w:spacing w:line="560" w:lineRule="exact"/>
        <w:ind w:firstLineChars="200" w:firstLine="640"/>
        <w:rPr>
          <w:rFonts w:eastAsia="仿宋_GB2312"/>
          <w:sz w:val="32"/>
          <w:szCs w:val="32"/>
        </w:rPr>
      </w:pPr>
    </w:p>
    <w:p w14:paraId="5EA68CF6" w14:textId="77777777" w:rsidR="00FD09F4" w:rsidRDefault="00C854F1">
      <w:pPr>
        <w:autoSpaceDE w:val="0"/>
        <w:autoSpaceDN w:val="0"/>
        <w:spacing w:before="19" w:line="560" w:lineRule="exact"/>
        <w:ind w:right="45" w:firstLineChars="800" w:firstLine="2560"/>
        <w:outlineLvl w:val="0"/>
        <w:rPr>
          <w:rFonts w:eastAsia="方正小标宋简体"/>
          <w:sz w:val="32"/>
          <w:szCs w:val="32"/>
        </w:rPr>
      </w:pPr>
      <w:r>
        <w:rPr>
          <w:rFonts w:eastAsia="方正小标宋简体" w:hint="eastAsia"/>
          <w:sz w:val="32"/>
          <w:szCs w:val="32"/>
        </w:rPr>
        <w:t>第四章</w:t>
      </w:r>
      <w:r>
        <w:rPr>
          <w:rFonts w:eastAsia="方正小标宋简体" w:hint="eastAsia"/>
          <w:sz w:val="32"/>
          <w:szCs w:val="32"/>
        </w:rPr>
        <w:t xml:space="preserve">  </w:t>
      </w:r>
      <w:r>
        <w:rPr>
          <w:rFonts w:eastAsia="方正小标宋简体" w:hint="eastAsia"/>
          <w:sz w:val="32"/>
          <w:szCs w:val="32"/>
        </w:rPr>
        <w:t>奖项设置与数量</w:t>
      </w:r>
    </w:p>
    <w:p w14:paraId="367AA437" w14:textId="77777777" w:rsidR="00FD09F4" w:rsidRDefault="00FD09F4">
      <w:pPr>
        <w:spacing w:line="560" w:lineRule="exact"/>
        <w:ind w:firstLineChars="750" w:firstLine="2400"/>
        <w:rPr>
          <w:rFonts w:eastAsia="方正小标宋简体"/>
          <w:sz w:val="32"/>
          <w:szCs w:val="32"/>
        </w:rPr>
      </w:pPr>
    </w:p>
    <w:p w14:paraId="19FAAC92" w14:textId="77777777" w:rsidR="00FD09F4" w:rsidRDefault="00C854F1">
      <w:pPr>
        <w:pStyle w:val="a5"/>
        <w:spacing w:line="560" w:lineRule="exact"/>
        <w:ind w:firstLine="645"/>
        <w:rPr>
          <w:rFonts w:ascii="Times New Roman" w:eastAsia="仿宋_GB2312" w:hAnsi="Times New Roman"/>
          <w:kern w:val="2"/>
          <w:sz w:val="32"/>
          <w:szCs w:val="32"/>
        </w:rPr>
      </w:pPr>
      <w:r>
        <w:rPr>
          <w:rFonts w:ascii="Times New Roman" w:eastAsia="黑体" w:hAnsi="Times New Roman" w:hint="eastAsia"/>
          <w:sz w:val="32"/>
          <w:szCs w:val="32"/>
        </w:rPr>
        <w:t>第十三条</w:t>
      </w:r>
      <w:r>
        <w:rPr>
          <w:rFonts w:ascii="Times New Roman" w:eastAsia="黑体" w:hAnsi="Times New Roman" w:hint="eastAsia"/>
          <w:sz w:val="32"/>
          <w:szCs w:val="32"/>
        </w:rPr>
        <w:t xml:space="preserve"> </w:t>
      </w:r>
      <w:r>
        <w:rPr>
          <w:rFonts w:ascii="Times New Roman" w:eastAsia="仿宋_GB2312" w:hAnsi="Times New Roman" w:hint="eastAsia"/>
          <w:sz w:val="32"/>
          <w:szCs w:val="32"/>
        </w:rPr>
        <w:t>青岛市第</w:t>
      </w:r>
      <w:r>
        <w:rPr>
          <w:rFonts w:ascii="Times New Roman" w:eastAsia="仿宋_GB2312" w:hAnsi="Times New Roman" w:hint="eastAsia"/>
          <w:sz w:val="32"/>
          <w:szCs w:val="32"/>
        </w:rPr>
        <w:t>39</w:t>
      </w:r>
      <w:r>
        <w:rPr>
          <w:rFonts w:ascii="Times New Roman" w:eastAsia="仿宋_GB2312" w:hAnsi="Times New Roman" w:hint="eastAsia"/>
          <w:sz w:val="32"/>
          <w:szCs w:val="32"/>
        </w:rPr>
        <w:t>次社会科学优秀成果奖奖励等次分为一二三等奖。一等奖不超过</w:t>
      </w:r>
      <w:r>
        <w:rPr>
          <w:rFonts w:ascii="Times New Roman" w:eastAsia="仿宋_GB2312" w:hAnsi="Times New Roman" w:hint="eastAsia"/>
          <w:sz w:val="32"/>
          <w:szCs w:val="32"/>
        </w:rPr>
        <w:t>20</w:t>
      </w:r>
      <w:r>
        <w:rPr>
          <w:rFonts w:ascii="Times New Roman" w:eastAsia="仿宋_GB2312" w:hAnsi="Times New Roman" w:hint="eastAsia"/>
          <w:sz w:val="32"/>
          <w:szCs w:val="32"/>
        </w:rPr>
        <w:t>项，二等奖</w:t>
      </w:r>
      <w:r>
        <w:rPr>
          <w:rFonts w:ascii="Times New Roman" w:eastAsia="仿宋_GB2312" w:hAnsi="Times New Roman" w:hint="eastAsia"/>
          <w:sz w:val="32"/>
          <w:szCs w:val="32"/>
        </w:rPr>
        <w:t>56</w:t>
      </w:r>
      <w:r>
        <w:rPr>
          <w:rFonts w:ascii="Times New Roman" w:eastAsia="仿宋_GB2312" w:hAnsi="Times New Roman" w:hint="eastAsia"/>
          <w:sz w:val="32"/>
          <w:szCs w:val="32"/>
        </w:rPr>
        <w:t>项，三等奖</w:t>
      </w:r>
      <w:r>
        <w:rPr>
          <w:rFonts w:ascii="Times New Roman" w:eastAsia="仿宋_GB2312" w:hAnsi="Times New Roman" w:hint="eastAsia"/>
          <w:sz w:val="32"/>
          <w:szCs w:val="32"/>
        </w:rPr>
        <w:t>96</w:t>
      </w:r>
      <w:r>
        <w:rPr>
          <w:rFonts w:ascii="Times New Roman" w:eastAsia="仿宋_GB2312" w:hAnsi="Times New Roman" w:hint="eastAsia"/>
          <w:sz w:val="32"/>
          <w:szCs w:val="32"/>
        </w:rPr>
        <w:t>项，合计不超过</w:t>
      </w:r>
      <w:r>
        <w:rPr>
          <w:rFonts w:ascii="Times New Roman" w:eastAsia="仿宋_GB2312" w:hAnsi="Times New Roman" w:hint="eastAsia"/>
          <w:sz w:val="32"/>
          <w:szCs w:val="32"/>
        </w:rPr>
        <w:t>172</w:t>
      </w:r>
      <w:r>
        <w:rPr>
          <w:rFonts w:ascii="Times New Roman" w:eastAsia="仿宋_GB2312" w:hAnsi="Times New Roman" w:hint="eastAsia"/>
          <w:sz w:val="32"/>
          <w:szCs w:val="32"/>
        </w:rPr>
        <w:t>项。可根据实际情况进行调整。为确保成果质量，允许各</w:t>
      </w:r>
      <w:proofErr w:type="gramStart"/>
      <w:r>
        <w:rPr>
          <w:rFonts w:ascii="Times New Roman" w:eastAsia="仿宋_GB2312" w:hAnsi="Times New Roman" w:hint="eastAsia"/>
          <w:sz w:val="32"/>
          <w:szCs w:val="32"/>
        </w:rPr>
        <w:t>学科组各等次</w:t>
      </w:r>
      <w:proofErr w:type="gramEnd"/>
      <w:r>
        <w:rPr>
          <w:rFonts w:ascii="Times New Roman" w:eastAsia="仿宋_GB2312" w:hAnsi="Times New Roman" w:hint="eastAsia"/>
          <w:sz w:val="32"/>
          <w:szCs w:val="32"/>
        </w:rPr>
        <w:t>奖项有空缺。为顺应青岛市社科事业发展趋势，在充分调研和广泛征求社科专家意见的基础上，根据《关于加强山东省哲学社会科学青年人才队伍建设的实施意见（试行）》精神，市第</w:t>
      </w:r>
      <w:r>
        <w:rPr>
          <w:rFonts w:ascii="Times New Roman" w:eastAsia="仿宋_GB2312" w:hAnsi="Times New Roman" w:hint="eastAsia"/>
          <w:sz w:val="32"/>
          <w:szCs w:val="32"/>
        </w:rPr>
        <w:t>39</w:t>
      </w:r>
      <w:r>
        <w:rPr>
          <w:rFonts w:ascii="Times New Roman" w:eastAsia="仿宋_GB2312" w:hAnsi="Times New Roman" w:hint="eastAsia"/>
          <w:sz w:val="32"/>
          <w:szCs w:val="32"/>
        </w:rPr>
        <w:t>次社科优秀成果奖三等奖中设置青年社科奖，主要用于奖励</w:t>
      </w:r>
      <w:r>
        <w:rPr>
          <w:rFonts w:ascii="Times New Roman" w:eastAsia="仿宋_GB2312" w:hAnsi="Times New Roman" w:hint="eastAsia"/>
          <w:sz w:val="32"/>
          <w:szCs w:val="32"/>
        </w:rPr>
        <w:t>40</w:t>
      </w:r>
      <w:r>
        <w:rPr>
          <w:rFonts w:ascii="Times New Roman" w:eastAsia="仿宋_GB2312" w:hAnsi="Times New Roman" w:hint="eastAsia"/>
          <w:sz w:val="32"/>
          <w:szCs w:val="32"/>
        </w:rPr>
        <w:t>周岁（含）以下青年学者的优秀成果。</w:t>
      </w:r>
    </w:p>
    <w:p w14:paraId="40BB27AB" w14:textId="77777777" w:rsidR="00FD09F4" w:rsidRDefault="00C854F1">
      <w:pPr>
        <w:pStyle w:val="a5"/>
        <w:spacing w:line="560" w:lineRule="exact"/>
        <w:ind w:firstLine="645"/>
        <w:rPr>
          <w:rFonts w:ascii="Times New Roman" w:eastAsia="仿宋_GB2312" w:hAnsi="Times New Roman"/>
          <w:kern w:val="2"/>
          <w:sz w:val="32"/>
          <w:szCs w:val="32"/>
        </w:rPr>
      </w:pPr>
      <w:r>
        <w:rPr>
          <w:rFonts w:ascii="Times New Roman" w:eastAsia="仿宋_GB2312" w:hAnsi="Times New Roman" w:hint="eastAsia"/>
          <w:kern w:val="2"/>
          <w:sz w:val="32"/>
          <w:szCs w:val="32"/>
        </w:rPr>
        <w:t>各学科组的奖项设置，依据该学科组申报数占本届申报总数的比例，结合青岛实际和学科发展需要确定。</w:t>
      </w:r>
    </w:p>
    <w:p w14:paraId="66EDA1A9" w14:textId="77777777" w:rsidR="00FD09F4" w:rsidRDefault="00FD09F4">
      <w:pPr>
        <w:spacing w:line="560" w:lineRule="exact"/>
        <w:rPr>
          <w:rFonts w:eastAsia="仿宋_GB2312"/>
          <w:sz w:val="32"/>
          <w:szCs w:val="32"/>
        </w:rPr>
      </w:pPr>
    </w:p>
    <w:p w14:paraId="455FC8BB" w14:textId="77777777" w:rsidR="00FD09F4" w:rsidRDefault="00C854F1">
      <w:pPr>
        <w:autoSpaceDE w:val="0"/>
        <w:autoSpaceDN w:val="0"/>
        <w:spacing w:before="19" w:line="560" w:lineRule="exact"/>
        <w:ind w:right="45" w:firstLineChars="850" w:firstLine="2720"/>
        <w:outlineLvl w:val="0"/>
        <w:rPr>
          <w:rFonts w:eastAsia="方正小标宋简体"/>
          <w:sz w:val="32"/>
          <w:szCs w:val="32"/>
        </w:rPr>
      </w:pPr>
      <w:r>
        <w:rPr>
          <w:rFonts w:eastAsia="方正小标宋简体" w:hint="eastAsia"/>
          <w:sz w:val="32"/>
          <w:szCs w:val="32"/>
        </w:rPr>
        <w:t>第五章</w:t>
      </w:r>
      <w:r>
        <w:rPr>
          <w:rFonts w:eastAsia="方正小标宋简体" w:hint="eastAsia"/>
          <w:sz w:val="32"/>
          <w:szCs w:val="32"/>
        </w:rPr>
        <w:t xml:space="preserve">  </w:t>
      </w:r>
      <w:r>
        <w:rPr>
          <w:rFonts w:eastAsia="方正小标宋简体" w:hint="eastAsia"/>
          <w:sz w:val="32"/>
          <w:szCs w:val="32"/>
        </w:rPr>
        <w:t>评选标准</w:t>
      </w:r>
    </w:p>
    <w:p w14:paraId="06A47CD6" w14:textId="77777777" w:rsidR="00FD09F4" w:rsidRDefault="00FD09F4">
      <w:pPr>
        <w:tabs>
          <w:tab w:val="left" w:pos="8400"/>
        </w:tabs>
        <w:autoSpaceDE w:val="0"/>
        <w:autoSpaceDN w:val="0"/>
        <w:spacing w:line="560" w:lineRule="exact"/>
        <w:ind w:firstLineChars="750" w:firstLine="2400"/>
        <w:rPr>
          <w:rFonts w:eastAsia="黑体"/>
          <w:sz w:val="32"/>
          <w:szCs w:val="32"/>
        </w:rPr>
      </w:pPr>
    </w:p>
    <w:p w14:paraId="6F55DB7B" w14:textId="77777777" w:rsidR="00FD09F4" w:rsidRDefault="00C854F1">
      <w:pPr>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第十四条</w:t>
      </w:r>
      <w:r>
        <w:rPr>
          <w:rFonts w:ascii="仿宋_GB2312" w:eastAsia="仿宋_GB2312" w:hAnsi="黑体" w:hint="eastAsia"/>
          <w:sz w:val="32"/>
          <w:szCs w:val="32"/>
        </w:rPr>
        <w:t xml:space="preserve"> 青岛市社会科学优秀成果奖的</w:t>
      </w:r>
      <w:r>
        <w:rPr>
          <w:rFonts w:ascii="仿宋_GB2312" w:eastAsia="仿宋_GB2312" w:hint="eastAsia"/>
          <w:kern w:val="0"/>
          <w:sz w:val="32"/>
          <w:szCs w:val="32"/>
        </w:rPr>
        <w:t>参评成果必须坚持正确的政治方向、学术导向、</w:t>
      </w:r>
      <w:r>
        <w:rPr>
          <w:rFonts w:ascii="仿宋_GB2312" w:eastAsia="仿宋_GB2312" w:hint="eastAsia"/>
          <w:sz w:val="32"/>
          <w:szCs w:val="32"/>
        </w:rPr>
        <w:t>价值取向，符合宪法和法律，符合党的理论和路线、方针、政策，注重创新，联系实际，有较高的学术水平或实际应用价值，贯彻良好的学风文风。</w:t>
      </w:r>
    </w:p>
    <w:p w14:paraId="4BD1F14C" w14:textId="77777777" w:rsidR="00FD09F4" w:rsidRDefault="00C854F1">
      <w:pPr>
        <w:spacing w:line="560" w:lineRule="exact"/>
        <w:ind w:firstLineChars="200" w:firstLine="640"/>
        <w:rPr>
          <w:rFonts w:ascii="仿宋_GB2312" w:eastAsia="仿宋_GB2312"/>
          <w:sz w:val="32"/>
          <w:szCs w:val="32"/>
        </w:rPr>
      </w:pPr>
      <w:r>
        <w:rPr>
          <w:rFonts w:ascii="楷体_GB2312" w:eastAsia="楷体_GB2312" w:hint="eastAsia"/>
          <w:sz w:val="32"/>
          <w:szCs w:val="32"/>
        </w:rPr>
        <w:t>（一）坚持政治标准。</w:t>
      </w:r>
      <w:r>
        <w:rPr>
          <w:rFonts w:ascii="仿宋_GB2312" w:eastAsia="仿宋_GB2312" w:hint="eastAsia"/>
          <w:sz w:val="32"/>
          <w:szCs w:val="32"/>
        </w:rPr>
        <w:t>以习近平新时代中国特色社会主义思想为指导，树牢“四个意识”，坚定“四个自信”，坚决做到“两个维护”，守牢意识形态底线。</w:t>
      </w:r>
    </w:p>
    <w:p w14:paraId="5022D4F0" w14:textId="77777777" w:rsidR="00FD09F4" w:rsidRDefault="00C854F1">
      <w:pPr>
        <w:spacing w:line="560" w:lineRule="exact"/>
        <w:ind w:firstLineChars="200" w:firstLine="640"/>
        <w:rPr>
          <w:rFonts w:ascii="仿宋_GB2312" w:eastAsia="仿宋_GB2312"/>
          <w:sz w:val="32"/>
          <w:szCs w:val="32"/>
        </w:rPr>
      </w:pPr>
      <w:r>
        <w:rPr>
          <w:rFonts w:ascii="楷体_GB2312" w:eastAsia="楷体_GB2312" w:hint="eastAsia"/>
          <w:sz w:val="32"/>
          <w:szCs w:val="32"/>
        </w:rPr>
        <w:t>（二）坚持学术标准</w:t>
      </w:r>
    </w:p>
    <w:p w14:paraId="634FDD57" w14:textId="77777777" w:rsidR="00FD09F4" w:rsidRDefault="00C854F1">
      <w:pPr>
        <w:spacing w:line="560" w:lineRule="exact"/>
        <w:ind w:firstLineChars="200" w:firstLine="640"/>
        <w:rPr>
          <w:rFonts w:ascii="仿宋_GB2312" w:eastAsia="仿宋_GB2312"/>
          <w:sz w:val="32"/>
          <w:szCs w:val="32"/>
        </w:rPr>
      </w:pPr>
      <w:r>
        <w:rPr>
          <w:rFonts w:ascii="楷体_GB2312" w:eastAsia="楷体_GB2312" w:hint="eastAsia"/>
          <w:sz w:val="32"/>
          <w:szCs w:val="32"/>
        </w:rPr>
        <w:t>1.</w:t>
      </w:r>
      <w:r>
        <w:rPr>
          <w:rFonts w:ascii="仿宋_GB2312" w:eastAsia="仿宋_GB2312" w:hint="eastAsia"/>
          <w:sz w:val="32"/>
          <w:szCs w:val="32"/>
        </w:rPr>
        <w:t>基础理论研究成果应具有原创性、开拓性，在理论上有所建树，在学术上有所创新，填补本研究领域的某些空白，对推动学科建设和理论发展，构建中国特色哲学社会科学学科体系、学术体系、话语体系有较大贡献。</w:t>
      </w:r>
    </w:p>
    <w:p w14:paraId="09EB50DD" w14:textId="77777777" w:rsidR="00FD09F4" w:rsidRDefault="00C854F1">
      <w:pPr>
        <w:spacing w:line="560" w:lineRule="exact"/>
        <w:ind w:firstLineChars="200" w:firstLine="640"/>
        <w:rPr>
          <w:rFonts w:ascii="仿宋_GB2312" w:eastAsia="仿宋_GB2312"/>
          <w:sz w:val="32"/>
          <w:szCs w:val="32"/>
        </w:rPr>
      </w:pPr>
      <w:r>
        <w:rPr>
          <w:rFonts w:ascii="仿宋_GB2312" w:eastAsia="仿宋_GB2312" w:hint="eastAsia"/>
          <w:sz w:val="32"/>
          <w:szCs w:val="32"/>
        </w:rPr>
        <w:t>2.应用研究成果应围绕中心，服务大局，以人民为中心，坚持问题导向，对策实用、转化有效，在解决事业发展中的重大现实问题上有所贡献。</w:t>
      </w:r>
    </w:p>
    <w:p w14:paraId="2389E43C" w14:textId="77777777" w:rsidR="00FD09F4" w:rsidRDefault="00C854F1">
      <w:pPr>
        <w:spacing w:line="560" w:lineRule="exact"/>
        <w:ind w:firstLineChars="200" w:firstLine="640"/>
        <w:rPr>
          <w:rFonts w:ascii="仿宋_GB2312" w:eastAsia="仿宋_GB2312"/>
          <w:sz w:val="32"/>
          <w:szCs w:val="32"/>
        </w:rPr>
      </w:pPr>
      <w:r>
        <w:rPr>
          <w:rFonts w:ascii="仿宋_GB2312" w:eastAsia="仿宋_GB2312" w:hint="eastAsia"/>
          <w:sz w:val="32"/>
          <w:szCs w:val="32"/>
        </w:rPr>
        <w:t>3.社会服务类成果应在宣传党的创新理论、传播普及社科知识、解答群众普遍关心的热点难点问题，凝聚社会共识、提高市民人文素养等方面产生良好的社会影响。</w:t>
      </w:r>
    </w:p>
    <w:p w14:paraId="7C05A33E" w14:textId="77777777" w:rsidR="00FD09F4" w:rsidRDefault="00C854F1">
      <w:pPr>
        <w:tabs>
          <w:tab w:val="left" w:pos="540"/>
        </w:tabs>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4.翻译论著。符合版权规定，体现原著原意，对研究我国和我省我市改革开放和经济社会发展中的理论和实践具有重要参考价值和借鉴作用。</w:t>
      </w:r>
    </w:p>
    <w:p w14:paraId="7F546C5E" w14:textId="77777777" w:rsidR="00FD09F4" w:rsidRDefault="00C854F1">
      <w:pPr>
        <w:tabs>
          <w:tab w:val="left" w:pos="540"/>
        </w:tabs>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5.古籍整理。翻译、注疏准确，完整保持原作内容，在史</w:t>
      </w:r>
      <w:r>
        <w:rPr>
          <w:rFonts w:ascii="仿宋_GB2312" w:eastAsia="仿宋_GB2312" w:hint="eastAsia"/>
          <w:sz w:val="32"/>
          <w:szCs w:val="32"/>
        </w:rPr>
        <w:lastRenderedPageBreak/>
        <w:t>料史实考证上有新发现，或纠正了前人的某些讹脱。</w:t>
      </w:r>
    </w:p>
    <w:p w14:paraId="64CE533F" w14:textId="77777777" w:rsidR="00FD09F4" w:rsidRDefault="00C854F1">
      <w:pPr>
        <w:tabs>
          <w:tab w:val="left" w:pos="540"/>
        </w:tabs>
        <w:spacing w:line="560" w:lineRule="exact"/>
        <w:ind w:firstLineChars="200" w:firstLine="640"/>
        <w:jc w:val="left"/>
        <w:rPr>
          <w:rFonts w:ascii="仿宋_GB2312" w:eastAsia="仿宋_GB2312"/>
          <w:sz w:val="32"/>
          <w:szCs w:val="32"/>
        </w:rPr>
      </w:pPr>
      <w:r>
        <w:rPr>
          <w:rFonts w:ascii="仿宋_GB2312" w:eastAsia="仿宋_GB2312" w:hint="eastAsia"/>
          <w:sz w:val="32"/>
          <w:szCs w:val="32"/>
        </w:rPr>
        <w:t>6.志书、工具书。观点正确，资料翔实可靠，具有科学性、系统性和准确性，正确解释或反映国内外最新研究成果，对科研、教学和实际工作有重要参考价值。</w:t>
      </w:r>
    </w:p>
    <w:p w14:paraId="5A5C96E4" w14:textId="77777777" w:rsidR="00FD09F4" w:rsidRDefault="00C854F1">
      <w:pPr>
        <w:tabs>
          <w:tab w:val="left" w:pos="6096"/>
        </w:tabs>
        <w:spacing w:line="560" w:lineRule="exact"/>
        <w:ind w:firstLineChars="200" w:firstLine="640"/>
        <w:contextualSpacing/>
        <w:rPr>
          <w:rFonts w:ascii="仿宋_GB2312" w:eastAsia="仿宋_GB2312"/>
          <w:sz w:val="32"/>
          <w:szCs w:val="32"/>
        </w:rPr>
      </w:pPr>
      <w:r>
        <w:rPr>
          <w:rFonts w:ascii="黑体" w:eastAsia="黑体" w:hAnsi="黑体" w:hint="eastAsia"/>
          <w:sz w:val="32"/>
          <w:szCs w:val="32"/>
        </w:rPr>
        <w:t xml:space="preserve">第十五条 </w:t>
      </w:r>
      <w:r>
        <w:rPr>
          <w:rFonts w:ascii="仿宋_GB2312" w:eastAsia="仿宋_GB2312" w:hint="eastAsia"/>
          <w:sz w:val="32"/>
          <w:szCs w:val="32"/>
        </w:rPr>
        <w:t>评价维度。主要从“创新程度”“研究难度”“学术价值”“社会效益”四个方面，对成果进行评价。</w:t>
      </w:r>
    </w:p>
    <w:p w14:paraId="2D157E19" w14:textId="77777777" w:rsidR="00FD09F4" w:rsidRDefault="00FD09F4">
      <w:pPr>
        <w:autoSpaceDE w:val="0"/>
        <w:autoSpaceDN w:val="0"/>
        <w:spacing w:before="19" w:line="560" w:lineRule="exact"/>
        <w:ind w:right="45" w:firstLineChars="800" w:firstLine="2560"/>
        <w:contextualSpacing/>
        <w:rPr>
          <w:rFonts w:eastAsia="仿宋_GB2312"/>
          <w:sz w:val="32"/>
          <w:szCs w:val="32"/>
        </w:rPr>
      </w:pPr>
    </w:p>
    <w:p w14:paraId="2C9353AF" w14:textId="77777777" w:rsidR="00FD09F4" w:rsidRDefault="00C854F1">
      <w:pPr>
        <w:autoSpaceDE w:val="0"/>
        <w:autoSpaceDN w:val="0"/>
        <w:spacing w:before="19" w:line="560" w:lineRule="exact"/>
        <w:ind w:right="45" w:firstLineChars="800" w:firstLine="2560"/>
        <w:contextualSpacing/>
        <w:outlineLvl w:val="0"/>
        <w:rPr>
          <w:rFonts w:eastAsia="方正小标宋简体"/>
          <w:sz w:val="32"/>
          <w:szCs w:val="32"/>
        </w:rPr>
      </w:pPr>
      <w:r>
        <w:rPr>
          <w:rFonts w:eastAsia="方正小标宋简体" w:hint="eastAsia"/>
          <w:sz w:val="32"/>
          <w:szCs w:val="32"/>
        </w:rPr>
        <w:t>第六章</w:t>
      </w:r>
      <w:r>
        <w:rPr>
          <w:rFonts w:eastAsia="方正小标宋简体" w:hint="eastAsia"/>
          <w:sz w:val="32"/>
          <w:szCs w:val="32"/>
        </w:rPr>
        <w:t xml:space="preserve">  </w:t>
      </w:r>
      <w:r>
        <w:rPr>
          <w:rFonts w:eastAsia="方正小标宋简体" w:hint="eastAsia"/>
          <w:sz w:val="32"/>
          <w:szCs w:val="32"/>
        </w:rPr>
        <w:t>评奖时序和要求</w:t>
      </w:r>
    </w:p>
    <w:p w14:paraId="2AFE28CF" w14:textId="77777777" w:rsidR="00FD09F4" w:rsidRDefault="00FD09F4">
      <w:pPr>
        <w:tabs>
          <w:tab w:val="left" w:pos="8400"/>
        </w:tabs>
        <w:autoSpaceDE w:val="0"/>
        <w:autoSpaceDN w:val="0"/>
        <w:spacing w:line="560" w:lineRule="exact"/>
        <w:contextualSpacing/>
        <w:rPr>
          <w:rFonts w:eastAsia="黑体"/>
          <w:sz w:val="32"/>
          <w:szCs w:val="32"/>
        </w:rPr>
      </w:pPr>
    </w:p>
    <w:p w14:paraId="73704492" w14:textId="77777777" w:rsidR="00FD09F4" w:rsidRDefault="00C854F1">
      <w:pPr>
        <w:autoSpaceDE w:val="0"/>
        <w:autoSpaceDN w:val="0"/>
        <w:spacing w:line="560" w:lineRule="exact"/>
        <w:ind w:right="45" w:firstLineChars="200" w:firstLine="640"/>
        <w:rPr>
          <w:rFonts w:eastAsia="仿宋_GB2312"/>
          <w:kern w:val="0"/>
          <w:sz w:val="32"/>
          <w:szCs w:val="32"/>
        </w:rPr>
      </w:pPr>
      <w:r>
        <w:rPr>
          <w:rFonts w:eastAsia="黑体" w:hint="eastAsia"/>
          <w:sz w:val="32"/>
          <w:szCs w:val="32"/>
        </w:rPr>
        <w:t>第十六条</w:t>
      </w:r>
      <w:r>
        <w:rPr>
          <w:rFonts w:eastAsia="仿宋_GB2312" w:hint="eastAsia"/>
          <w:b/>
          <w:color w:val="FF0000"/>
          <w:sz w:val="32"/>
          <w:szCs w:val="32"/>
        </w:rPr>
        <w:t xml:space="preserve"> </w:t>
      </w:r>
      <w:r>
        <w:rPr>
          <w:rFonts w:eastAsia="仿宋_GB2312" w:hint="eastAsia"/>
          <w:kern w:val="0"/>
          <w:sz w:val="32"/>
          <w:szCs w:val="32"/>
        </w:rPr>
        <w:t>申报。根据市评委会办公室下发的申报通知要求申报。</w:t>
      </w:r>
    </w:p>
    <w:p w14:paraId="350377CC" w14:textId="77777777" w:rsidR="00FD09F4" w:rsidRDefault="00C854F1">
      <w:pPr>
        <w:spacing w:line="560" w:lineRule="exact"/>
        <w:ind w:firstLineChars="200" w:firstLine="640"/>
        <w:rPr>
          <w:rFonts w:eastAsia="楷体_GB2312"/>
          <w:sz w:val="32"/>
          <w:szCs w:val="32"/>
        </w:rPr>
      </w:pPr>
      <w:r>
        <w:rPr>
          <w:rFonts w:eastAsia="楷体_GB2312" w:hint="eastAsia"/>
          <w:sz w:val="32"/>
          <w:szCs w:val="32"/>
        </w:rPr>
        <w:t>（一）网上申报</w:t>
      </w:r>
    </w:p>
    <w:p w14:paraId="6117902B" w14:textId="5C057F32" w:rsidR="00FD09F4" w:rsidRDefault="00C854F1">
      <w:pPr>
        <w:autoSpaceDE w:val="0"/>
        <w:autoSpaceDN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本次优秀成果评奖申报工作，采取网上申报、审核等形式进行。具体申报流程可参考《青岛市第三十九次社会科学优秀成果奖网上申报流程说明》，基本流程如下：</w:t>
      </w:r>
    </w:p>
    <w:p w14:paraId="6002B143" w14:textId="77777777" w:rsidR="00FD09F4" w:rsidRDefault="00C854F1">
      <w:pPr>
        <w:autoSpaceDE w:val="0"/>
        <w:autoSpaceDN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1.网上填报成果信息。所在单位初审同意后，申报者在规定时间内通过评奖系统网站进行申报（</w:t>
      </w:r>
      <w:r>
        <w:rPr>
          <w:rFonts w:ascii="仿宋_GB2312" w:eastAsia="仿宋_GB2312" w:hAnsi="仿宋_GB2312" w:cs="仿宋_GB2312"/>
          <w:kern w:val="0"/>
          <w:sz w:val="32"/>
          <w:szCs w:val="32"/>
        </w:rPr>
        <w:t>http://rc.sdssdc.com:3100/award/loginIndex</w:t>
      </w:r>
      <w:r>
        <w:rPr>
          <w:rFonts w:ascii="仿宋_GB2312" w:eastAsia="仿宋_GB2312" w:hAnsi="仿宋_GB2312" w:cs="仿宋_GB2312" w:hint="eastAsia"/>
          <w:kern w:val="0"/>
          <w:sz w:val="32"/>
          <w:szCs w:val="32"/>
        </w:rPr>
        <w:t>）。请按时申报，勿提前或逾期申报（服务器正式开放前会清空相关数据，逾期后服务器不再开放）。</w:t>
      </w:r>
    </w:p>
    <w:p w14:paraId="625749E7" w14:textId="77777777" w:rsidR="00FD09F4" w:rsidRDefault="00C854F1">
      <w:pPr>
        <w:autoSpaceDE w:val="0"/>
        <w:autoSpaceDN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填报内容主要有：（1）作者的基本情况；（2）成果的基本情况；（3）成果原件电子版；（4）转载、引用等参评成果有关</w:t>
      </w:r>
      <w:r>
        <w:rPr>
          <w:rFonts w:ascii="仿宋_GB2312" w:eastAsia="仿宋_GB2312" w:hAnsi="仿宋_GB2312" w:cs="仿宋_GB2312" w:hint="eastAsia"/>
          <w:kern w:val="0"/>
          <w:sz w:val="32"/>
          <w:szCs w:val="32"/>
        </w:rPr>
        <w:lastRenderedPageBreak/>
        <w:t>情况电子版；（5）以外文公开出版的著作，应</w:t>
      </w:r>
      <w:r>
        <w:rPr>
          <w:rFonts w:ascii="仿宋_GB2312" w:eastAsia="仿宋_GB2312" w:hAnsi="仿宋_GB2312" w:cs="仿宋_GB2312" w:hint="eastAsia"/>
          <w:sz w:val="32"/>
          <w:szCs w:val="32"/>
        </w:rPr>
        <w:t>附有主要章节的中文翻译；以外文公开发表的论文，应附有全文的中文翻译；（6）</w:t>
      </w:r>
      <w:r>
        <w:rPr>
          <w:rFonts w:ascii="仿宋_GB2312" w:eastAsia="仿宋_GB2312" w:hAnsi="仿宋_GB2312" w:cs="仿宋_GB2312" w:hint="eastAsia"/>
          <w:kern w:val="0"/>
          <w:sz w:val="32"/>
          <w:szCs w:val="32"/>
        </w:rPr>
        <w:t>其他要求材料。</w:t>
      </w:r>
    </w:p>
    <w:p w14:paraId="51968469" w14:textId="729D6EE0" w:rsidR="00FD09F4" w:rsidRDefault="00C854F1" w:rsidP="00437DF9">
      <w:pPr>
        <w:autoSpaceDE w:val="0"/>
        <w:autoSpaceDN w:val="0"/>
        <w:spacing w:line="560" w:lineRule="exact"/>
        <w:ind w:right="45" w:firstLineChars="200" w:firstLine="640"/>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网上审核。申报期间，申报者可补充或更新有关信息。市评奖办在规定时间内对网上申报成果进行审核。申报信息须真实有效，坚决杜绝弄虚作假现象，一经查出科研失信行为，取消当年申报资格，取消申报者三年参评资格。</w:t>
      </w:r>
    </w:p>
    <w:p w14:paraId="16629706" w14:textId="77777777" w:rsidR="00FD09F4" w:rsidRDefault="00C854F1">
      <w:pPr>
        <w:tabs>
          <w:tab w:val="left" w:pos="540"/>
        </w:tabs>
        <w:spacing w:line="560" w:lineRule="exact"/>
        <w:ind w:firstLineChars="200" w:firstLine="640"/>
        <w:jc w:val="left"/>
        <w:rPr>
          <w:rFonts w:eastAsia="楷体_GB2312"/>
          <w:kern w:val="0"/>
          <w:sz w:val="32"/>
          <w:szCs w:val="32"/>
        </w:rPr>
      </w:pPr>
      <w:r>
        <w:rPr>
          <w:rFonts w:eastAsia="楷体_GB2312" w:hint="eastAsia"/>
          <w:kern w:val="0"/>
          <w:sz w:val="32"/>
          <w:szCs w:val="32"/>
        </w:rPr>
        <w:t>（二）资格验证</w:t>
      </w:r>
    </w:p>
    <w:p w14:paraId="5F4883B7" w14:textId="77777777" w:rsidR="00FD09F4" w:rsidRDefault="00C854F1">
      <w:pPr>
        <w:tabs>
          <w:tab w:val="left" w:pos="540"/>
        </w:tabs>
        <w:spacing w:line="560" w:lineRule="exact"/>
        <w:ind w:firstLineChars="200" w:firstLine="640"/>
        <w:jc w:val="left"/>
        <w:rPr>
          <w:rFonts w:eastAsia="仿宋_GB2312"/>
          <w:sz w:val="32"/>
          <w:szCs w:val="32"/>
        </w:rPr>
      </w:pPr>
      <w:r>
        <w:rPr>
          <w:rFonts w:eastAsia="仿宋_GB2312" w:hint="eastAsia"/>
          <w:sz w:val="32"/>
          <w:szCs w:val="32"/>
        </w:rPr>
        <w:t>1.</w:t>
      </w:r>
      <w:r>
        <w:rPr>
          <w:rFonts w:eastAsia="仿宋_GB2312" w:hint="eastAsia"/>
          <w:sz w:val="32"/>
          <w:szCs w:val="32"/>
        </w:rPr>
        <w:t>著作验证。著作申报者</w:t>
      </w:r>
      <w:r>
        <w:rPr>
          <w:rFonts w:eastAsia="仿宋_GB2312" w:hint="eastAsia"/>
          <w:kern w:val="0"/>
          <w:sz w:val="32"/>
          <w:szCs w:val="32"/>
        </w:rPr>
        <w:t>登陆</w:t>
      </w:r>
      <w:r>
        <w:rPr>
          <w:rFonts w:eastAsia="仿宋_GB2312" w:hint="eastAsia"/>
          <w:sz w:val="32"/>
          <w:szCs w:val="32"/>
        </w:rPr>
        <w:t>中央宣传部出版物数据中心（</w:t>
      </w:r>
      <w:r>
        <w:rPr>
          <w:rFonts w:eastAsia="仿宋_GB2312"/>
          <w:sz w:val="32"/>
          <w:szCs w:val="32"/>
        </w:rPr>
        <w:t>https://pdc.capub.cn/</w:t>
      </w:r>
      <w:r>
        <w:rPr>
          <w:rFonts w:eastAsia="仿宋_GB2312" w:hint="eastAsia"/>
          <w:sz w:val="32"/>
          <w:szCs w:val="32"/>
        </w:rPr>
        <w:t>），进行</w:t>
      </w:r>
      <w:r>
        <w:rPr>
          <w:rFonts w:eastAsia="仿宋_GB2312"/>
          <w:sz w:val="32"/>
          <w:szCs w:val="32"/>
        </w:rPr>
        <w:t>CIP</w:t>
      </w:r>
      <w:r>
        <w:rPr>
          <w:rFonts w:eastAsia="仿宋_GB2312" w:hint="eastAsia"/>
          <w:sz w:val="32"/>
          <w:szCs w:val="32"/>
        </w:rPr>
        <w:t>核字号验证。</w:t>
      </w:r>
    </w:p>
    <w:p w14:paraId="7BF1E8B5" w14:textId="77777777" w:rsidR="00FD09F4" w:rsidRDefault="00C854F1">
      <w:pPr>
        <w:tabs>
          <w:tab w:val="left" w:pos="540"/>
        </w:tabs>
        <w:spacing w:line="560" w:lineRule="exact"/>
        <w:ind w:firstLineChars="200" w:firstLine="640"/>
        <w:rPr>
          <w:rFonts w:eastAsia="仿宋_GB2312"/>
          <w:kern w:val="0"/>
          <w:sz w:val="32"/>
          <w:szCs w:val="32"/>
        </w:rPr>
      </w:pPr>
      <w:r>
        <w:rPr>
          <w:rFonts w:eastAsia="仿宋_GB2312" w:hint="eastAsia"/>
          <w:sz w:val="32"/>
          <w:szCs w:val="32"/>
        </w:rPr>
        <w:t>2.</w:t>
      </w:r>
      <w:r>
        <w:rPr>
          <w:rFonts w:eastAsia="仿宋_GB2312" w:hint="eastAsia"/>
          <w:sz w:val="32"/>
          <w:szCs w:val="32"/>
        </w:rPr>
        <w:t>重复率检测。文章重复率不得超过</w:t>
      </w:r>
      <w:r>
        <w:rPr>
          <w:rFonts w:eastAsia="仿宋_GB2312" w:hint="eastAsia"/>
          <w:sz w:val="32"/>
          <w:szCs w:val="32"/>
        </w:rPr>
        <w:t>15%</w:t>
      </w:r>
      <w:r>
        <w:rPr>
          <w:rFonts w:eastAsia="仿宋_GB2312" w:hint="eastAsia"/>
          <w:sz w:val="32"/>
          <w:szCs w:val="32"/>
        </w:rPr>
        <w:t>，著作和课题项目（研究报告）重复率不得超过</w:t>
      </w:r>
      <w:r>
        <w:rPr>
          <w:rFonts w:eastAsia="仿宋_GB2312" w:hint="eastAsia"/>
          <w:sz w:val="32"/>
          <w:szCs w:val="32"/>
        </w:rPr>
        <w:t>25%</w:t>
      </w:r>
      <w:r>
        <w:rPr>
          <w:rFonts w:eastAsia="仿宋_GB2312" w:hint="eastAsia"/>
          <w:sz w:val="32"/>
          <w:szCs w:val="32"/>
        </w:rPr>
        <w:t>，超过规定比例的不能申报。</w:t>
      </w:r>
      <w:r>
        <w:rPr>
          <w:rFonts w:eastAsia="仿宋_GB2312" w:hint="eastAsia"/>
          <w:kern w:val="0"/>
          <w:sz w:val="32"/>
          <w:szCs w:val="32"/>
        </w:rPr>
        <w:t>如该成果此前已在涵盖下列要求的数据库范围进行过检测，只需将之前的结果交上即可。未检测的要通过</w:t>
      </w:r>
      <w:proofErr w:type="gramStart"/>
      <w:r>
        <w:rPr>
          <w:rFonts w:eastAsia="仿宋_GB2312" w:hint="eastAsia"/>
          <w:kern w:val="0"/>
          <w:sz w:val="32"/>
          <w:szCs w:val="32"/>
        </w:rPr>
        <w:t>中国知网检测</w:t>
      </w:r>
      <w:proofErr w:type="gramEnd"/>
      <w:r>
        <w:rPr>
          <w:rFonts w:eastAsia="仿宋_GB2312" w:hint="eastAsia"/>
          <w:kern w:val="0"/>
          <w:sz w:val="32"/>
          <w:szCs w:val="32"/>
        </w:rPr>
        <w:t>系统进行重复率检测，提交经资质</w:t>
      </w:r>
      <w:proofErr w:type="gramStart"/>
      <w:r>
        <w:rPr>
          <w:rFonts w:eastAsia="仿宋_GB2312" w:hint="eastAsia"/>
          <w:kern w:val="0"/>
          <w:sz w:val="32"/>
          <w:szCs w:val="32"/>
        </w:rPr>
        <w:t>查重机构</w:t>
      </w:r>
      <w:proofErr w:type="gramEnd"/>
      <w:r>
        <w:rPr>
          <w:rFonts w:eastAsia="仿宋_GB2312" w:hint="eastAsia"/>
          <w:kern w:val="0"/>
          <w:sz w:val="32"/>
          <w:szCs w:val="32"/>
        </w:rPr>
        <w:t>盖章的文本复制检测报告单，原件一份，匿名件一份。其中：（</w:t>
      </w:r>
      <w:r>
        <w:rPr>
          <w:rFonts w:eastAsia="仿宋_GB2312" w:hint="eastAsia"/>
          <w:kern w:val="0"/>
          <w:sz w:val="32"/>
          <w:szCs w:val="32"/>
        </w:rPr>
        <w:t>1</w:t>
      </w:r>
      <w:r>
        <w:rPr>
          <w:rFonts w:eastAsia="仿宋_GB2312" w:hint="eastAsia"/>
          <w:kern w:val="0"/>
          <w:sz w:val="32"/>
          <w:szCs w:val="32"/>
        </w:rPr>
        <w:t>）在青高校申报者需提交经所在高校图书馆等资质</w:t>
      </w:r>
      <w:proofErr w:type="gramStart"/>
      <w:r>
        <w:rPr>
          <w:rFonts w:eastAsia="仿宋_GB2312" w:hint="eastAsia"/>
          <w:kern w:val="0"/>
          <w:sz w:val="32"/>
          <w:szCs w:val="32"/>
        </w:rPr>
        <w:t>查重机构</w:t>
      </w:r>
      <w:proofErr w:type="gramEnd"/>
      <w:r>
        <w:rPr>
          <w:rFonts w:eastAsia="仿宋_GB2312" w:hint="eastAsia"/>
          <w:kern w:val="0"/>
          <w:sz w:val="32"/>
          <w:szCs w:val="32"/>
        </w:rPr>
        <w:t>盖章的文本复制检测报告单，检测范围必须涵盖以下基础数据库：中国学术期刊网络出版总库、中国博士学位论文全文数据库、中国优秀硕士学位论文全文数据库、中国</w:t>
      </w:r>
      <w:proofErr w:type="gramStart"/>
      <w:r>
        <w:rPr>
          <w:rFonts w:eastAsia="仿宋_GB2312" w:hint="eastAsia"/>
          <w:kern w:val="0"/>
          <w:sz w:val="32"/>
          <w:szCs w:val="32"/>
        </w:rPr>
        <w:t>重要会</w:t>
      </w:r>
      <w:proofErr w:type="gramEnd"/>
      <w:r>
        <w:rPr>
          <w:rFonts w:eastAsia="仿宋_GB2312" w:hint="eastAsia"/>
          <w:kern w:val="0"/>
          <w:sz w:val="32"/>
          <w:szCs w:val="32"/>
        </w:rPr>
        <w:t>议论文全文数据库、中国重要报纸全文数据库、中国专利全文数据库、互联网资源</w:t>
      </w:r>
      <w:r>
        <w:rPr>
          <w:rFonts w:eastAsia="仿宋_GB2312"/>
          <w:kern w:val="0"/>
          <w:sz w:val="32"/>
          <w:szCs w:val="32"/>
        </w:rPr>
        <w:t>(</w:t>
      </w:r>
      <w:proofErr w:type="gramStart"/>
      <w:r>
        <w:rPr>
          <w:rFonts w:eastAsia="仿宋_GB2312" w:hint="eastAsia"/>
          <w:kern w:val="0"/>
          <w:sz w:val="32"/>
          <w:szCs w:val="32"/>
        </w:rPr>
        <w:t>包含贴吧等</w:t>
      </w:r>
      <w:proofErr w:type="gramEnd"/>
      <w:r>
        <w:rPr>
          <w:rFonts w:eastAsia="仿宋_GB2312" w:hint="eastAsia"/>
          <w:kern w:val="0"/>
          <w:sz w:val="32"/>
          <w:szCs w:val="32"/>
        </w:rPr>
        <w:t>论坛资源</w:t>
      </w:r>
      <w:r>
        <w:rPr>
          <w:rFonts w:eastAsia="仿宋_GB2312"/>
          <w:kern w:val="0"/>
          <w:sz w:val="32"/>
          <w:szCs w:val="32"/>
        </w:rPr>
        <w:t>)</w:t>
      </w:r>
      <w:r>
        <w:rPr>
          <w:rFonts w:eastAsia="仿宋_GB2312" w:hint="eastAsia"/>
          <w:kern w:val="0"/>
          <w:sz w:val="32"/>
          <w:szCs w:val="32"/>
        </w:rPr>
        <w:t>、英文数据库</w:t>
      </w:r>
      <w:r>
        <w:rPr>
          <w:rFonts w:eastAsia="仿宋_GB2312"/>
          <w:kern w:val="0"/>
          <w:sz w:val="32"/>
          <w:szCs w:val="32"/>
        </w:rPr>
        <w:t>(</w:t>
      </w:r>
      <w:r>
        <w:rPr>
          <w:rFonts w:eastAsia="仿宋_GB2312" w:hint="eastAsia"/>
          <w:kern w:val="0"/>
          <w:sz w:val="32"/>
          <w:szCs w:val="32"/>
        </w:rPr>
        <w:t>涵盖期刊、博硕、会议的英文数据以及德国</w:t>
      </w:r>
      <w:r>
        <w:rPr>
          <w:rFonts w:eastAsia="仿宋_GB2312"/>
          <w:kern w:val="0"/>
          <w:sz w:val="32"/>
          <w:szCs w:val="32"/>
        </w:rPr>
        <w:t>Springer</w:t>
      </w:r>
      <w:r>
        <w:rPr>
          <w:rFonts w:eastAsia="仿宋_GB2312" w:hint="eastAsia"/>
          <w:kern w:val="0"/>
          <w:sz w:val="32"/>
          <w:szCs w:val="32"/>
        </w:rPr>
        <w:t>、英</w:t>
      </w:r>
      <w:r>
        <w:rPr>
          <w:rFonts w:eastAsia="仿宋_GB2312" w:hint="eastAsia"/>
          <w:kern w:val="0"/>
          <w:sz w:val="32"/>
          <w:szCs w:val="32"/>
        </w:rPr>
        <w:lastRenderedPageBreak/>
        <w:t>国</w:t>
      </w:r>
      <w:proofErr w:type="spellStart"/>
      <w:r>
        <w:rPr>
          <w:rFonts w:eastAsia="仿宋_GB2312"/>
          <w:kern w:val="0"/>
          <w:sz w:val="32"/>
          <w:szCs w:val="32"/>
        </w:rPr>
        <w:t>Taylor&amp;Francis</w:t>
      </w:r>
      <w:proofErr w:type="spellEnd"/>
      <w:r>
        <w:rPr>
          <w:rFonts w:eastAsia="仿宋_GB2312" w:hint="eastAsia"/>
          <w:kern w:val="0"/>
          <w:sz w:val="32"/>
          <w:szCs w:val="32"/>
        </w:rPr>
        <w:t>期刊数据库等</w:t>
      </w:r>
      <w:r>
        <w:rPr>
          <w:rFonts w:eastAsia="仿宋_GB2312"/>
          <w:kern w:val="0"/>
          <w:sz w:val="32"/>
          <w:szCs w:val="32"/>
        </w:rPr>
        <w:t>)</w:t>
      </w:r>
      <w:r>
        <w:rPr>
          <w:rFonts w:eastAsia="仿宋_GB2312" w:hint="eastAsia"/>
          <w:kern w:val="0"/>
          <w:sz w:val="32"/>
          <w:szCs w:val="32"/>
        </w:rPr>
        <w:t>、港澳台学术文献库、优先出版文献库，互联网文档资源、图书资源。如以上列举数据库涵盖不全，则文本复制检测报告单视为不合格。（</w:t>
      </w:r>
      <w:r>
        <w:rPr>
          <w:rFonts w:eastAsia="仿宋_GB2312" w:hint="eastAsia"/>
          <w:kern w:val="0"/>
          <w:sz w:val="32"/>
          <w:szCs w:val="32"/>
        </w:rPr>
        <w:t>2</w:t>
      </w:r>
      <w:r>
        <w:rPr>
          <w:rFonts w:eastAsia="仿宋_GB2312" w:hint="eastAsia"/>
          <w:kern w:val="0"/>
          <w:sz w:val="32"/>
          <w:szCs w:val="32"/>
        </w:rPr>
        <w:t>）非高校申报者需提交经“</w:t>
      </w:r>
      <w:hyperlink r:id="rId7" w:tgtFrame="https://www.baidu.com/_blank" w:history="1">
        <w:r>
          <w:rPr>
            <w:rFonts w:eastAsia="仿宋_GB2312" w:hint="eastAsia"/>
            <w:kern w:val="0"/>
            <w:sz w:val="32"/>
            <w:szCs w:val="32"/>
          </w:rPr>
          <w:t>知网个人查重服务</w:t>
        </w:r>
      </w:hyperlink>
      <w:r>
        <w:rPr>
          <w:rFonts w:eastAsia="仿宋_GB2312" w:hint="eastAsia"/>
          <w:kern w:val="0"/>
          <w:sz w:val="32"/>
          <w:szCs w:val="32"/>
        </w:rPr>
        <w:t>”官方盖章的文本复制检测报告单，专著类成果的检测类型必须为“学术出版”，其他各类成果的检测类型为“学术研究”。如检测类型不符，则文本复制检测报告单视为不合格。</w:t>
      </w:r>
      <w:r>
        <w:rPr>
          <w:rFonts w:ascii="仿宋_GB2312" w:eastAsia="仿宋_GB2312" w:hAnsi="仿宋_GB2312" w:cs="仿宋_GB2312" w:hint="eastAsia"/>
          <w:kern w:val="0"/>
          <w:sz w:val="32"/>
          <w:szCs w:val="32"/>
        </w:rPr>
        <w:t>原典、法律条文等不计入重复率。</w:t>
      </w:r>
      <w:proofErr w:type="gramStart"/>
      <w:r>
        <w:rPr>
          <w:rFonts w:eastAsia="仿宋_GB2312" w:hint="eastAsia"/>
          <w:kern w:val="0"/>
          <w:sz w:val="32"/>
          <w:szCs w:val="32"/>
        </w:rPr>
        <w:t>查重费用</w:t>
      </w:r>
      <w:proofErr w:type="gramEnd"/>
      <w:r>
        <w:rPr>
          <w:rFonts w:eastAsia="仿宋_GB2312" w:hint="eastAsia"/>
          <w:kern w:val="0"/>
          <w:sz w:val="32"/>
          <w:szCs w:val="32"/>
        </w:rPr>
        <w:t>由申报者承担。</w:t>
      </w:r>
    </w:p>
    <w:p w14:paraId="0A7950CF" w14:textId="77777777" w:rsidR="00FD09F4" w:rsidRDefault="00C854F1">
      <w:pPr>
        <w:tabs>
          <w:tab w:val="left" w:pos="540"/>
        </w:tabs>
        <w:spacing w:line="560" w:lineRule="exact"/>
        <w:ind w:firstLineChars="200" w:firstLine="640"/>
        <w:rPr>
          <w:rFonts w:eastAsia="楷体_GB2312"/>
          <w:sz w:val="32"/>
          <w:szCs w:val="32"/>
        </w:rPr>
      </w:pPr>
      <w:r>
        <w:rPr>
          <w:rFonts w:eastAsia="楷体_GB2312" w:hint="eastAsia"/>
          <w:sz w:val="32"/>
          <w:szCs w:val="32"/>
        </w:rPr>
        <w:t>（三）规范报送书面申报材料</w:t>
      </w:r>
    </w:p>
    <w:p w14:paraId="6B1DBBC9"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t>申报者填写申报表，向受理单位申报。在青高校社科联（科研处）、市社科联所属社科学术社团、各社科研究机构和市直部门等为市社科优秀成果参评的申报受理单位。申报成果必须经申报者所在单位同意，不受理未按要求审核的个人申报。</w:t>
      </w:r>
    </w:p>
    <w:p w14:paraId="6EB9FCC3" w14:textId="6A4C6D4E"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《青岛市社会科学优秀成果奖评审表》一式四份（</w:t>
      </w:r>
      <w:r>
        <w:rPr>
          <w:rFonts w:eastAsia="仿宋_GB2312" w:hint="eastAsia"/>
          <w:sz w:val="32"/>
          <w:szCs w:val="32"/>
        </w:rPr>
        <w:t>A4</w:t>
      </w:r>
      <w:r>
        <w:rPr>
          <w:rFonts w:eastAsia="仿宋_GB2312" w:hint="eastAsia"/>
          <w:sz w:val="32"/>
          <w:szCs w:val="32"/>
        </w:rPr>
        <w:t>纸双面打印</w:t>
      </w:r>
      <w:r>
        <w:rPr>
          <w:rFonts w:eastAsia="仿宋_GB2312" w:hint="eastAsia"/>
          <w:sz w:val="32"/>
          <w:szCs w:val="32"/>
        </w:rPr>
        <w:t>;</w:t>
      </w:r>
      <w:r>
        <w:rPr>
          <w:rFonts w:eastAsia="仿宋_GB2312" w:hint="eastAsia"/>
          <w:sz w:val="32"/>
          <w:szCs w:val="32"/>
        </w:rPr>
        <w:t>“作者签名”</w:t>
      </w:r>
      <w:proofErr w:type="gramStart"/>
      <w:r>
        <w:rPr>
          <w:rFonts w:eastAsia="仿宋_GB2312" w:hint="eastAsia"/>
          <w:sz w:val="32"/>
          <w:szCs w:val="32"/>
        </w:rPr>
        <w:t>一栏用签字笔</w:t>
      </w:r>
      <w:proofErr w:type="gramEnd"/>
      <w:r>
        <w:rPr>
          <w:rFonts w:eastAsia="仿宋_GB2312" w:hint="eastAsia"/>
          <w:sz w:val="32"/>
          <w:szCs w:val="32"/>
        </w:rPr>
        <w:t>手写），其中两份经作者本人签字、所在单位负责人签署意见并加盖公章，两份作匿名处理，匿名处理是指将评审表中所有能透露作者个人信息的内容空白不填写（“年龄”“职称”栏信息必须填写）。</w:t>
      </w:r>
      <w:r>
        <w:rPr>
          <w:rFonts w:ascii="仿宋_GB2312" w:eastAsia="仿宋_GB2312" w:hAnsi="仿宋_GB2312" w:cs="仿宋_GB2312" w:hint="eastAsia"/>
          <w:sz w:val="32"/>
          <w:szCs w:val="32"/>
        </w:rPr>
        <w:t>申报者需正确填写学科组信息，评审表和汇总表等材料中的学科</w:t>
      </w:r>
      <w:proofErr w:type="gramStart"/>
      <w:r>
        <w:rPr>
          <w:rFonts w:ascii="仿宋_GB2312" w:eastAsia="仿宋_GB2312" w:hAnsi="仿宋_GB2312" w:cs="仿宋_GB2312" w:hint="eastAsia"/>
          <w:sz w:val="32"/>
          <w:szCs w:val="32"/>
        </w:rPr>
        <w:t>组信息</w:t>
      </w:r>
      <w:proofErr w:type="gramEnd"/>
      <w:r>
        <w:rPr>
          <w:rFonts w:ascii="仿宋_GB2312" w:eastAsia="仿宋_GB2312" w:hAnsi="仿宋_GB2312" w:cs="仿宋_GB2312" w:hint="eastAsia"/>
          <w:sz w:val="32"/>
          <w:szCs w:val="32"/>
        </w:rPr>
        <w:t>请从以下学科组中选择填写。学科组设有经济学组、管理学组、政治法</w:t>
      </w:r>
      <w:r w:rsidR="00AF0383">
        <w:rPr>
          <w:rFonts w:ascii="仿宋_GB2312" w:eastAsia="仿宋_GB2312" w:hAnsi="仿宋_GB2312" w:cs="仿宋_GB2312" w:hint="eastAsia"/>
          <w:sz w:val="32"/>
          <w:szCs w:val="32"/>
        </w:rPr>
        <w:t>学</w:t>
      </w:r>
      <w:r>
        <w:rPr>
          <w:rFonts w:ascii="仿宋_GB2312" w:eastAsia="仿宋_GB2312" w:hAnsi="仿宋_GB2312" w:cs="仿宋_GB2312" w:hint="eastAsia"/>
          <w:sz w:val="32"/>
          <w:szCs w:val="32"/>
        </w:rPr>
        <w:t>组、智库应用成果组、哲学社会学组、教育学组、语言文学艺术组、历史文化两创组等学科组（</w:t>
      </w:r>
      <w:proofErr w:type="gramStart"/>
      <w:r>
        <w:rPr>
          <w:rFonts w:ascii="仿宋_GB2312" w:eastAsia="仿宋_GB2312" w:hAnsi="仿宋_GB2312" w:cs="仿宋_GB2312" w:hint="eastAsia"/>
          <w:sz w:val="32"/>
          <w:szCs w:val="32"/>
        </w:rPr>
        <w:t>与网报系统</w:t>
      </w:r>
      <w:proofErr w:type="gramEnd"/>
      <w:r>
        <w:rPr>
          <w:rFonts w:ascii="仿宋_GB2312" w:eastAsia="仿宋_GB2312" w:hAnsi="仿宋_GB2312" w:cs="仿宋_GB2312" w:hint="eastAsia"/>
          <w:sz w:val="32"/>
          <w:szCs w:val="32"/>
        </w:rPr>
        <w:t>“山东省社科联优秀</w:t>
      </w:r>
      <w:r>
        <w:rPr>
          <w:rFonts w:ascii="仿宋_GB2312" w:eastAsia="仿宋_GB2312" w:hAnsi="仿宋_GB2312" w:cs="仿宋_GB2312" w:hint="eastAsia"/>
          <w:sz w:val="32"/>
          <w:szCs w:val="32"/>
        </w:rPr>
        <w:lastRenderedPageBreak/>
        <w:t>成果奖评选系统”不完全一致）。</w:t>
      </w:r>
    </w:p>
    <w:p w14:paraId="7022B0A9"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申报成果一式两份，其中著作提交一份原件和一份匿名原件；论文、研究报告、决策咨询文稿等提交一份原件和一份匿名复印件（包括发表刊物的封面、目录和文章）。</w:t>
      </w:r>
    </w:p>
    <w:p w14:paraId="7DE02BEB"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申报成果支撑材料一式两份，一份原件一份匿名复印件。包括转载、引用、书评、批示、获奖和科普类著作印数等情况。一律装订成册，封面注明“参评成果有关情况”字样。引文等证明材料附引用刊物的封皮、目录、引用文章的首页和实际引用页的复印件。</w:t>
      </w:r>
    </w:p>
    <w:p w14:paraId="1C01BF33"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kern w:val="0"/>
          <w:sz w:val="32"/>
          <w:szCs w:val="32"/>
        </w:rPr>
        <w:t>国家、山东省、青岛市社科规划办、软科学规划部门</w:t>
      </w:r>
      <w:proofErr w:type="gramStart"/>
      <w:r>
        <w:rPr>
          <w:rFonts w:eastAsia="仿宋_GB2312" w:hint="eastAsia"/>
          <w:kern w:val="0"/>
          <w:sz w:val="32"/>
          <w:szCs w:val="32"/>
        </w:rPr>
        <w:t>等结项</w:t>
      </w:r>
      <w:proofErr w:type="gramEnd"/>
      <w:r>
        <w:rPr>
          <w:rFonts w:eastAsia="仿宋_GB2312" w:hint="eastAsia"/>
          <w:kern w:val="0"/>
          <w:sz w:val="32"/>
          <w:szCs w:val="32"/>
        </w:rPr>
        <w:t>或者通过鉴定的课题</w:t>
      </w:r>
      <w:r>
        <w:rPr>
          <w:rFonts w:eastAsia="仿宋_GB2312" w:hint="eastAsia"/>
          <w:sz w:val="32"/>
          <w:szCs w:val="32"/>
        </w:rPr>
        <w:t>，须提交立项书</w:t>
      </w:r>
      <w:proofErr w:type="gramStart"/>
      <w:r>
        <w:rPr>
          <w:rFonts w:eastAsia="仿宋_GB2312" w:hint="eastAsia"/>
          <w:sz w:val="32"/>
          <w:szCs w:val="32"/>
        </w:rPr>
        <w:t>和结项证书</w:t>
      </w:r>
      <w:proofErr w:type="gramEnd"/>
      <w:r>
        <w:rPr>
          <w:rFonts w:eastAsia="仿宋_GB2312" w:hint="eastAsia"/>
          <w:sz w:val="32"/>
          <w:szCs w:val="32"/>
        </w:rPr>
        <w:t>原件（</w:t>
      </w:r>
      <w:proofErr w:type="gramStart"/>
      <w:r>
        <w:rPr>
          <w:rFonts w:eastAsia="仿宋_GB2312" w:hint="eastAsia"/>
          <w:sz w:val="32"/>
          <w:szCs w:val="32"/>
        </w:rPr>
        <w:t>评奖办</w:t>
      </w:r>
      <w:proofErr w:type="gramEnd"/>
      <w:r>
        <w:rPr>
          <w:rFonts w:eastAsia="仿宋_GB2312" w:hint="eastAsia"/>
          <w:sz w:val="32"/>
          <w:szCs w:val="32"/>
        </w:rPr>
        <w:t>审核后退还）、复印件（一式两份、一份匿名）作为支撑材料，并</w:t>
      </w:r>
      <w:proofErr w:type="gramStart"/>
      <w:r>
        <w:rPr>
          <w:rFonts w:eastAsia="仿宋_GB2312" w:hint="eastAsia"/>
          <w:sz w:val="32"/>
          <w:szCs w:val="32"/>
        </w:rPr>
        <w:t>按结项</w:t>
      </w:r>
      <w:proofErr w:type="gramEnd"/>
      <w:r>
        <w:rPr>
          <w:rFonts w:eastAsia="仿宋_GB2312" w:hint="eastAsia"/>
          <w:sz w:val="32"/>
          <w:szCs w:val="32"/>
        </w:rPr>
        <w:t>证书要求的成果最终形式申报。研究报告须附市级及以上领导肯定性批示或区市级及以上工作部门采用并取得成效的肯定性证明（被采纳程度、转化形式、对产生决策影响、社会影响等）；没有署名的须附无著作权争议的单位证明。以上材料都要求一份原件、一份匿名复印件。</w:t>
      </w:r>
    </w:p>
    <w:p w14:paraId="0A10BF81"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文本复制检测报告单。一份原件（申报者在实名首页手写签名）、一份匿名复印件。</w:t>
      </w:r>
    </w:p>
    <w:p w14:paraId="3F8F5F47"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外文类成果加报材料。提供资质机构的检索证明；外文论文提交中文译文，外文著作提交不少于</w:t>
      </w:r>
      <w:r>
        <w:rPr>
          <w:rFonts w:eastAsia="仿宋_GB2312" w:hint="eastAsia"/>
          <w:sz w:val="32"/>
          <w:szCs w:val="32"/>
        </w:rPr>
        <w:t>5000</w:t>
      </w:r>
      <w:r>
        <w:rPr>
          <w:rFonts w:eastAsia="仿宋_GB2312" w:hint="eastAsia"/>
          <w:sz w:val="32"/>
          <w:szCs w:val="32"/>
        </w:rPr>
        <w:t>字的中文摘要及中文目录。以上材料都要求一份原件，一份匿名件。</w:t>
      </w:r>
    </w:p>
    <w:p w14:paraId="7A46EF18"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lastRenderedPageBreak/>
        <w:t>6.</w:t>
      </w:r>
      <w:r>
        <w:rPr>
          <w:rFonts w:eastAsia="仿宋_GB2312" w:hint="eastAsia"/>
          <w:sz w:val="32"/>
          <w:szCs w:val="32"/>
        </w:rPr>
        <w:t>著作类成果加报材料：</w:t>
      </w:r>
      <w:r>
        <w:rPr>
          <w:rFonts w:eastAsia="仿宋_GB2312" w:hint="eastAsia"/>
          <w:sz w:val="32"/>
          <w:szCs w:val="32"/>
        </w:rPr>
        <w:t>CIP</w:t>
      </w:r>
      <w:r>
        <w:rPr>
          <w:rFonts w:eastAsia="仿宋_GB2312" w:hint="eastAsia"/>
          <w:sz w:val="32"/>
          <w:szCs w:val="32"/>
        </w:rPr>
        <w:t>核验检索页打印件</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打印件需保证</w:t>
      </w:r>
      <w:proofErr w:type="gramEnd"/>
      <w:r>
        <w:rPr>
          <w:rFonts w:ascii="仿宋_GB2312" w:eastAsia="仿宋_GB2312" w:hAnsi="仿宋_GB2312" w:cs="仿宋_GB2312" w:hint="eastAsia"/>
          <w:sz w:val="32"/>
          <w:szCs w:val="32"/>
        </w:rPr>
        <w:t>清晰）</w:t>
      </w:r>
      <w:r>
        <w:rPr>
          <w:rFonts w:eastAsia="仿宋_GB2312" w:hint="eastAsia"/>
          <w:sz w:val="32"/>
          <w:szCs w:val="32"/>
        </w:rPr>
        <w:t>，经作者本人签字的原件一份，匿名件一份。</w:t>
      </w:r>
    </w:p>
    <w:p w14:paraId="0E4F76CA" w14:textId="77777777" w:rsidR="00FD09F4" w:rsidRDefault="00C854F1">
      <w:pPr>
        <w:tabs>
          <w:tab w:val="left" w:pos="540"/>
        </w:tabs>
        <w:spacing w:line="56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科普类著作提交印数证明，以版权页为准，多次印刷的提交各次版权页</w:t>
      </w:r>
      <w:r>
        <w:rPr>
          <w:rFonts w:eastAsia="仿宋_GB2312" w:hint="eastAsia"/>
          <w:sz w:val="32"/>
          <w:szCs w:val="32"/>
        </w:rPr>
        <w:t>,</w:t>
      </w:r>
      <w:r>
        <w:rPr>
          <w:rFonts w:eastAsia="仿宋_GB2312" w:hint="eastAsia"/>
          <w:sz w:val="32"/>
          <w:szCs w:val="32"/>
        </w:rPr>
        <w:t>或出具《图书印刷委托书》。</w:t>
      </w:r>
    </w:p>
    <w:p w14:paraId="198CDBA8" w14:textId="77777777" w:rsidR="00FD09F4" w:rsidRDefault="00C854F1">
      <w:pPr>
        <w:spacing w:line="560" w:lineRule="exact"/>
        <w:ind w:firstLineChars="200" w:firstLine="640"/>
        <w:rPr>
          <w:rFonts w:eastAsia="仿宋_GB2312"/>
          <w:sz w:val="32"/>
          <w:szCs w:val="32"/>
        </w:rPr>
      </w:pPr>
      <w:r>
        <w:rPr>
          <w:rFonts w:eastAsia="仿宋_GB2312" w:hint="eastAsia"/>
          <w:sz w:val="32"/>
          <w:szCs w:val="32"/>
        </w:rPr>
        <w:t>8.</w:t>
      </w:r>
      <w:r>
        <w:rPr>
          <w:rFonts w:eastAsia="仿宋_GB2312" w:hint="eastAsia"/>
          <w:kern w:val="0"/>
          <w:sz w:val="32"/>
          <w:szCs w:val="32"/>
        </w:rPr>
        <w:t>音像制品需同时提交不少于</w:t>
      </w:r>
      <w:r>
        <w:rPr>
          <w:rFonts w:eastAsia="仿宋_GB2312"/>
          <w:kern w:val="0"/>
          <w:sz w:val="32"/>
          <w:szCs w:val="32"/>
        </w:rPr>
        <w:t>3000</w:t>
      </w:r>
      <w:r>
        <w:rPr>
          <w:rFonts w:eastAsia="仿宋_GB2312" w:hint="eastAsia"/>
          <w:kern w:val="0"/>
          <w:sz w:val="32"/>
          <w:szCs w:val="32"/>
        </w:rPr>
        <w:t>字的文字说明材料及播放短片光盘（</w:t>
      </w:r>
      <w:r>
        <w:rPr>
          <w:rFonts w:eastAsia="仿宋_GB2312"/>
          <w:kern w:val="0"/>
          <w:sz w:val="32"/>
          <w:szCs w:val="32"/>
        </w:rPr>
        <w:t>10</w:t>
      </w:r>
      <w:r>
        <w:rPr>
          <w:rFonts w:eastAsia="仿宋_GB2312" w:hint="eastAsia"/>
          <w:kern w:val="0"/>
          <w:sz w:val="32"/>
          <w:szCs w:val="32"/>
        </w:rPr>
        <w:t>分钟以内），装入佐证材料中，原件一份，匿名件一份。</w:t>
      </w:r>
    </w:p>
    <w:p w14:paraId="4BD37F51" w14:textId="77777777" w:rsidR="00FD09F4" w:rsidRDefault="00C854F1">
      <w:pPr>
        <w:spacing w:line="560" w:lineRule="exact"/>
        <w:ind w:firstLineChars="200" w:firstLine="640"/>
        <w:rPr>
          <w:rFonts w:eastAsia="仿宋_GB2312"/>
          <w:sz w:val="32"/>
          <w:szCs w:val="32"/>
        </w:rPr>
      </w:pPr>
      <w:r>
        <w:rPr>
          <w:rFonts w:eastAsia="黑体" w:hint="eastAsia"/>
          <w:sz w:val="32"/>
          <w:szCs w:val="32"/>
        </w:rPr>
        <w:t>第十七条</w:t>
      </w:r>
      <w:r>
        <w:rPr>
          <w:rFonts w:eastAsia="黑体" w:hint="eastAsia"/>
          <w:sz w:val="32"/>
          <w:szCs w:val="32"/>
        </w:rPr>
        <w:t xml:space="preserve"> </w:t>
      </w:r>
      <w:r>
        <w:rPr>
          <w:rFonts w:eastAsia="楷体_GB2312" w:hint="eastAsia"/>
          <w:sz w:val="32"/>
          <w:szCs w:val="32"/>
        </w:rPr>
        <w:t>初审。</w:t>
      </w:r>
      <w:r>
        <w:rPr>
          <w:rFonts w:ascii="仿宋_GB2312" w:eastAsia="仿宋_GB2312" w:hAnsi="仿宋_GB2312" w:cs="仿宋_GB2312" w:hint="eastAsia"/>
          <w:color w:val="000000"/>
          <w:kern w:val="0"/>
          <w:sz w:val="32"/>
          <w:szCs w:val="32"/>
        </w:rPr>
        <w:t>各学会、高校和有关单位要大力做好宣传发动工作，组织社科工作者积极申报市社科优秀成果奖，</w:t>
      </w:r>
      <w:r>
        <w:rPr>
          <w:rFonts w:ascii="仿宋_GB2312" w:eastAsia="仿宋_GB2312" w:hAnsi="仿宋_GB2312" w:cs="仿宋_GB2312" w:hint="eastAsia"/>
          <w:sz w:val="32"/>
          <w:szCs w:val="32"/>
        </w:rPr>
        <w:t>对申报成果的政治方向、学术水平、申报条件、匿名情况等严格审核。在规定时限内报送纸质</w:t>
      </w:r>
      <w:proofErr w:type="gramStart"/>
      <w:r>
        <w:rPr>
          <w:rFonts w:ascii="仿宋_GB2312" w:eastAsia="仿宋_GB2312" w:hAnsi="仿宋_GB2312" w:cs="仿宋_GB2312" w:hint="eastAsia"/>
          <w:sz w:val="32"/>
          <w:szCs w:val="32"/>
        </w:rPr>
        <w:t>版材料</w:t>
      </w:r>
      <w:proofErr w:type="gramEnd"/>
      <w:r>
        <w:rPr>
          <w:rFonts w:ascii="仿宋_GB2312" w:eastAsia="仿宋_GB2312" w:hAnsi="仿宋_GB2312" w:cs="仿宋_GB2312" w:hint="eastAsia"/>
          <w:sz w:val="32"/>
          <w:szCs w:val="32"/>
        </w:rPr>
        <w:t>到评奖办。其中，《青岛市社会科学优秀成果奖评审表》经单位负责人签署意见并加盖公章后报，同时报本单位《青岛市第三十九次社会科学优秀成果评奖申报推荐汇总表》，纸质版由负责人手写签字并加盖公章，电子版发送至指定邮箱</w:t>
      </w:r>
      <w:r>
        <w:rPr>
          <w:rFonts w:eastAsia="仿宋_GB2312" w:hint="eastAsia"/>
          <w:sz w:val="32"/>
          <w:szCs w:val="32"/>
        </w:rPr>
        <w:t>。</w:t>
      </w:r>
    </w:p>
    <w:p w14:paraId="0BC8249D" w14:textId="77777777" w:rsidR="00FD09F4" w:rsidRDefault="00C854F1">
      <w:pPr>
        <w:spacing w:line="560" w:lineRule="exact"/>
        <w:ind w:firstLineChars="200" w:firstLine="640"/>
        <w:rPr>
          <w:rFonts w:eastAsia="仿宋_GB2312"/>
          <w:sz w:val="32"/>
          <w:szCs w:val="32"/>
        </w:rPr>
      </w:pPr>
      <w:r>
        <w:rPr>
          <w:rFonts w:eastAsia="黑体" w:hint="eastAsia"/>
          <w:sz w:val="32"/>
          <w:szCs w:val="32"/>
        </w:rPr>
        <w:t>第十八条</w:t>
      </w:r>
      <w:r>
        <w:rPr>
          <w:rFonts w:eastAsia="黑体" w:hint="eastAsia"/>
          <w:sz w:val="32"/>
          <w:szCs w:val="32"/>
        </w:rPr>
        <w:t xml:space="preserve"> </w:t>
      </w:r>
      <w:r>
        <w:rPr>
          <w:rFonts w:eastAsia="楷体_GB2312" w:hint="eastAsia"/>
          <w:sz w:val="32"/>
          <w:szCs w:val="32"/>
        </w:rPr>
        <w:t>初评。</w:t>
      </w:r>
      <w:r>
        <w:rPr>
          <w:rFonts w:eastAsia="仿宋_GB2312" w:hint="eastAsia"/>
          <w:sz w:val="32"/>
          <w:szCs w:val="32"/>
        </w:rPr>
        <w:t>市</w:t>
      </w:r>
      <w:proofErr w:type="gramStart"/>
      <w:r>
        <w:rPr>
          <w:rFonts w:eastAsia="仿宋_GB2312" w:hint="eastAsia"/>
          <w:sz w:val="32"/>
          <w:szCs w:val="32"/>
        </w:rPr>
        <w:t>评奖办</w:t>
      </w:r>
      <w:proofErr w:type="gramEnd"/>
      <w:r>
        <w:rPr>
          <w:rFonts w:eastAsia="仿宋_GB2312" w:hint="eastAsia"/>
          <w:sz w:val="32"/>
          <w:szCs w:val="32"/>
        </w:rPr>
        <w:t>组织专家初评，对申报成果的政治方向、意识形态、申报条件、匿名规范等进行审核，对市</w:t>
      </w:r>
      <w:proofErr w:type="gramStart"/>
      <w:r>
        <w:rPr>
          <w:rFonts w:eastAsia="仿宋_GB2312" w:hint="eastAsia"/>
          <w:sz w:val="32"/>
          <w:szCs w:val="32"/>
        </w:rPr>
        <w:t>评奖办初审</w:t>
      </w:r>
      <w:proofErr w:type="gramEnd"/>
      <w:r>
        <w:rPr>
          <w:rFonts w:eastAsia="仿宋_GB2312" w:hint="eastAsia"/>
          <w:sz w:val="32"/>
          <w:szCs w:val="32"/>
        </w:rPr>
        <w:t>结果进行确认。</w:t>
      </w:r>
    </w:p>
    <w:p w14:paraId="18315AE0" w14:textId="77777777" w:rsidR="00FD09F4" w:rsidRDefault="00C854F1">
      <w:pPr>
        <w:widowControl/>
        <w:spacing w:line="560" w:lineRule="exact"/>
        <w:ind w:right="45" w:firstLineChars="200" w:firstLine="640"/>
        <w:rPr>
          <w:rFonts w:eastAsia="仿宋_GB2312"/>
          <w:sz w:val="32"/>
          <w:szCs w:val="32"/>
        </w:rPr>
      </w:pPr>
      <w:r>
        <w:rPr>
          <w:rFonts w:eastAsia="黑体" w:hint="eastAsia"/>
          <w:sz w:val="32"/>
          <w:szCs w:val="32"/>
        </w:rPr>
        <w:t>第十九条</w:t>
      </w:r>
      <w:r>
        <w:rPr>
          <w:rFonts w:eastAsia="黑体" w:hint="eastAsia"/>
          <w:sz w:val="32"/>
          <w:szCs w:val="32"/>
        </w:rPr>
        <w:t xml:space="preserve"> </w:t>
      </w:r>
      <w:r>
        <w:rPr>
          <w:rFonts w:eastAsia="楷体_GB2312" w:hint="eastAsia"/>
          <w:sz w:val="32"/>
          <w:szCs w:val="32"/>
        </w:rPr>
        <w:t>会议评选。</w:t>
      </w:r>
      <w:r>
        <w:rPr>
          <w:rFonts w:eastAsia="仿宋_GB2312" w:hint="eastAsia"/>
          <w:sz w:val="32"/>
          <w:szCs w:val="32"/>
        </w:rPr>
        <w:t>市</w:t>
      </w:r>
      <w:proofErr w:type="gramStart"/>
      <w:r>
        <w:rPr>
          <w:rFonts w:eastAsia="仿宋_GB2312" w:hint="eastAsia"/>
          <w:sz w:val="32"/>
          <w:szCs w:val="32"/>
        </w:rPr>
        <w:t>评奖办</w:t>
      </w:r>
      <w:proofErr w:type="gramEnd"/>
      <w:r>
        <w:rPr>
          <w:rFonts w:eastAsia="仿宋_GB2312" w:hint="eastAsia"/>
          <w:sz w:val="32"/>
          <w:szCs w:val="32"/>
        </w:rPr>
        <w:t>从专家库中遴选专家，组织召开封闭会议，对申报成果进行匿名评选。各学科组综合评定二、三等奖，并根据一等奖候选成果入选资格推荐一等奖候选成果。各等次成果均须获三分之二（含）以上专家赞成方为有效。学科</w:t>
      </w:r>
      <w:r>
        <w:rPr>
          <w:rFonts w:eastAsia="仿宋_GB2312" w:hint="eastAsia"/>
          <w:sz w:val="32"/>
          <w:szCs w:val="32"/>
        </w:rPr>
        <w:lastRenderedPageBreak/>
        <w:t>组填写《奖项等级推荐表》，经学科组全体评委签字确认后提交市评奖办。一等奖由学科大组差额投票评选。一等奖候选成果须获学科大组三分之二（含）以上专家</w:t>
      </w:r>
      <w:proofErr w:type="gramStart"/>
      <w:r>
        <w:rPr>
          <w:rFonts w:eastAsia="仿宋_GB2312" w:hint="eastAsia"/>
          <w:sz w:val="32"/>
          <w:szCs w:val="32"/>
        </w:rPr>
        <w:t>赞同票方为</w:t>
      </w:r>
      <w:proofErr w:type="gramEnd"/>
      <w:r>
        <w:rPr>
          <w:rFonts w:eastAsia="仿宋_GB2312" w:hint="eastAsia"/>
          <w:sz w:val="32"/>
          <w:szCs w:val="32"/>
        </w:rPr>
        <w:t>有效。一等奖候选成果落选后自然转为二等奖。市评委会审核确定评选过程中的未尽事宜和评选结果。</w:t>
      </w:r>
    </w:p>
    <w:p w14:paraId="387813EC" w14:textId="77777777" w:rsidR="00FD09F4" w:rsidRDefault="00C854F1">
      <w:pPr>
        <w:autoSpaceDE w:val="0"/>
        <w:autoSpaceDN w:val="0"/>
        <w:spacing w:line="560" w:lineRule="exact"/>
        <w:ind w:leftChars="15" w:left="31" w:right="45" w:firstLineChars="200" w:firstLine="640"/>
        <w:rPr>
          <w:rFonts w:eastAsia="仿宋_GB2312"/>
          <w:sz w:val="32"/>
          <w:szCs w:val="32"/>
        </w:rPr>
      </w:pPr>
      <w:r>
        <w:rPr>
          <w:rFonts w:eastAsia="黑体" w:hint="eastAsia"/>
          <w:sz w:val="32"/>
          <w:szCs w:val="32"/>
        </w:rPr>
        <w:t>第二十条</w:t>
      </w:r>
      <w:r>
        <w:rPr>
          <w:rFonts w:eastAsia="黑体" w:hint="eastAsia"/>
          <w:sz w:val="32"/>
          <w:szCs w:val="32"/>
        </w:rPr>
        <w:t xml:space="preserve"> </w:t>
      </w:r>
      <w:r>
        <w:rPr>
          <w:rFonts w:eastAsia="楷体_GB2312" w:hint="eastAsia"/>
          <w:sz w:val="32"/>
          <w:szCs w:val="32"/>
        </w:rPr>
        <w:t>公示。</w:t>
      </w:r>
      <w:r>
        <w:rPr>
          <w:rFonts w:eastAsia="仿宋_GB2312" w:hint="eastAsia"/>
          <w:sz w:val="32"/>
          <w:szCs w:val="32"/>
        </w:rPr>
        <w:t>评选工作结束后，获奖成果、</w:t>
      </w:r>
      <w:r>
        <w:rPr>
          <w:rFonts w:eastAsia="仿宋_GB2312" w:hint="eastAsia"/>
          <w:kern w:val="0"/>
          <w:sz w:val="32"/>
          <w:szCs w:val="32"/>
        </w:rPr>
        <w:t>评审专家名单</w:t>
      </w:r>
      <w:r>
        <w:rPr>
          <w:rFonts w:eastAsia="仿宋_GB2312" w:hint="eastAsia"/>
          <w:sz w:val="32"/>
          <w:szCs w:val="32"/>
        </w:rPr>
        <w:t>在青岛</w:t>
      </w:r>
      <w:proofErr w:type="gramStart"/>
      <w:r>
        <w:rPr>
          <w:rFonts w:eastAsia="仿宋_GB2312" w:hint="eastAsia"/>
          <w:sz w:val="32"/>
          <w:szCs w:val="32"/>
        </w:rPr>
        <w:t>社科网</w:t>
      </w:r>
      <w:proofErr w:type="gramEnd"/>
      <w:r>
        <w:rPr>
          <w:rFonts w:eastAsia="仿宋_GB2312" w:hint="eastAsia"/>
          <w:sz w:val="32"/>
          <w:szCs w:val="32"/>
        </w:rPr>
        <w:t>等媒体上公示。公示时间不少于五个工作日。对公示内容有异议的，可在公示期内实名向市</w:t>
      </w:r>
      <w:proofErr w:type="gramStart"/>
      <w:r>
        <w:rPr>
          <w:rFonts w:eastAsia="仿宋_GB2312" w:hint="eastAsia"/>
          <w:sz w:val="32"/>
          <w:szCs w:val="32"/>
        </w:rPr>
        <w:t>评奖办</w:t>
      </w:r>
      <w:proofErr w:type="gramEnd"/>
      <w:r>
        <w:rPr>
          <w:rFonts w:eastAsia="仿宋_GB2312" w:hint="eastAsia"/>
          <w:sz w:val="32"/>
          <w:szCs w:val="32"/>
        </w:rPr>
        <w:t>提出，并提供相关证明。市</w:t>
      </w:r>
      <w:proofErr w:type="gramStart"/>
      <w:r>
        <w:rPr>
          <w:rFonts w:eastAsia="仿宋_GB2312" w:hint="eastAsia"/>
          <w:sz w:val="32"/>
          <w:szCs w:val="32"/>
        </w:rPr>
        <w:t>评奖办</w:t>
      </w:r>
      <w:proofErr w:type="gramEnd"/>
      <w:r>
        <w:rPr>
          <w:rFonts w:eastAsia="仿宋_GB2312" w:hint="eastAsia"/>
          <w:sz w:val="32"/>
          <w:szCs w:val="32"/>
        </w:rPr>
        <w:t>对受理的异议事项进行复核，提出处理意见，报市评委会审定。若评委会审定后予以撤项处理，该等级成果空缺，下一等级成果不向上递补。在正式颁奖之前，如获奖者对本人获奖情况有重大异议，且未能与市评委会的审核答复取得一致意见时，可向市评委会</w:t>
      </w:r>
      <w:proofErr w:type="gramStart"/>
      <w:r>
        <w:rPr>
          <w:rFonts w:eastAsia="仿宋_GB2312" w:hint="eastAsia"/>
          <w:sz w:val="32"/>
          <w:szCs w:val="32"/>
        </w:rPr>
        <w:t>提出撤奖书面</w:t>
      </w:r>
      <w:proofErr w:type="gramEnd"/>
      <w:r>
        <w:rPr>
          <w:rFonts w:eastAsia="仿宋_GB2312" w:hint="eastAsia"/>
          <w:sz w:val="32"/>
          <w:szCs w:val="32"/>
        </w:rPr>
        <w:t>申请。经研究同意后，可作弃奖处理。</w:t>
      </w:r>
    </w:p>
    <w:p w14:paraId="71A128B0" w14:textId="77777777" w:rsidR="00FD09F4" w:rsidRDefault="00FD09F4">
      <w:pPr>
        <w:autoSpaceDE w:val="0"/>
        <w:autoSpaceDN w:val="0"/>
        <w:spacing w:line="560" w:lineRule="exact"/>
        <w:ind w:leftChars="15" w:left="31" w:right="45" w:firstLineChars="200" w:firstLine="640"/>
        <w:rPr>
          <w:rFonts w:eastAsia="仿宋_GB2312"/>
          <w:sz w:val="32"/>
          <w:szCs w:val="32"/>
        </w:rPr>
      </w:pPr>
    </w:p>
    <w:p w14:paraId="4EA2CD9D" w14:textId="77777777" w:rsidR="00FD09F4" w:rsidRDefault="00C854F1">
      <w:pPr>
        <w:autoSpaceDE w:val="0"/>
        <w:autoSpaceDN w:val="0"/>
        <w:spacing w:before="19" w:line="560" w:lineRule="exact"/>
        <w:ind w:right="45" w:firstLineChars="800" w:firstLine="2560"/>
        <w:outlineLvl w:val="0"/>
        <w:rPr>
          <w:rFonts w:eastAsia="方正小标宋简体"/>
          <w:sz w:val="32"/>
          <w:szCs w:val="32"/>
        </w:rPr>
      </w:pPr>
      <w:r>
        <w:rPr>
          <w:rFonts w:eastAsia="方正小标宋简体" w:hint="eastAsia"/>
          <w:sz w:val="32"/>
          <w:szCs w:val="32"/>
        </w:rPr>
        <w:t>第七章</w:t>
      </w:r>
      <w:r>
        <w:rPr>
          <w:rFonts w:eastAsia="方正小标宋简体" w:hint="eastAsia"/>
          <w:sz w:val="32"/>
          <w:szCs w:val="32"/>
        </w:rPr>
        <w:t xml:space="preserve">  </w:t>
      </w:r>
      <w:r>
        <w:rPr>
          <w:rFonts w:eastAsia="方正小标宋简体" w:hint="eastAsia"/>
          <w:sz w:val="32"/>
          <w:szCs w:val="32"/>
        </w:rPr>
        <w:t>奖励及成果应用</w:t>
      </w:r>
    </w:p>
    <w:p w14:paraId="56B6EC9B" w14:textId="77777777" w:rsidR="00FD09F4" w:rsidRDefault="00FD09F4">
      <w:pPr>
        <w:tabs>
          <w:tab w:val="left" w:pos="8400"/>
        </w:tabs>
        <w:autoSpaceDE w:val="0"/>
        <w:autoSpaceDN w:val="0"/>
        <w:spacing w:line="560" w:lineRule="exact"/>
        <w:rPr>
          <w:rFonts w:eastAsia="黑体"/>
          <w:sz w:val="32"/>
          <w:szCs w:val="32"/>
        </w:rPr>
      </w:pPr>
    </w:p>
    <w:p w14:paraId="429FD7B7" w14:textId="77777777" w:rsidR="00FD09F4" w:rsidRDefault="00C854F1">
      <w:pPr>
        <w:tabs>
          <w:tab w:val="left" w:pos="540"/>
        </w:tabs>
        <w:spacing w:line="560" w:lineRule="exact"/>
        <w:ind w:firstLineChars="200" w:firstLine="640"/>
        <w:jc w:val="left"/>
        <w:rPr>
          <w:rFonts w:eastAsia="仿宋_GB2312"/>
          <w:sz w:val="32"/>
          <w:szCs w:val="32"/>
        </w:rPr>
      </w:pPr>
      <w:r>
        <w:rPr>
          <w:rFonts w:eastAsia="黑体" w:hint="eastAsia"/>
          <w:sz w:val="32"/>
          <w:szCs w:val="32"/>
        </w:rPr>
        <w:t>第二十一条</w:t>
      </w:r>
      <w:r>
        <w:rPr>
          <w:rFonts w:eastAsia="仿宋_GB2312" w:hint="eastAsia"/>
          <w:sz w:val="32"/>
          <w:szCs w:val="32"/>
        </w:rPr>
        <w:t xml:space="preserve"> </w:t>
      </w:r>
      <w:r>
        <w:rPr>
          <w:rFonts w:eastAsia="仿宋_GB2312" w:hint="eastAsia"/>
          <w:sz w:val="32"/>
          <w:szCs w:val="32"/>
        </w:rPr>
        <w:t>公示无异议，报市评委会审定后，在青岛</w:t>
      </w:r>
      <w:proofErr w:type="gramStart"/>
      <w:r>
        <w:rPr>
          <w:rFonts w:eastAsia="仿宋_GB2312" w:hint="eastAsia"/>
          <w:sz w:val="32"/>
          <w:szCs w:val="32"/>
        </w:rPr>
        <w:t>社科网</w:t>
      </w:r>
      <w:proofErr w:type="gramEnd"/>
      <w:r>
        <w:rPr>
          <w:rFonts w:eastAsia="仿宋_GB2312" w:hint="eastAsia"/>
          <w:sz w:val="32"/>
          <w:szCs w:val="32"/>
        </w:rPr>
        <w:t>等官方媒体向社会</w:t>
      </w:r>
      <w:r>
        <w:rPr>
          <w:rFonts w:eastAsia="仿宋_GB2312" w:hint="eastAsia"/>
          <w:kern w:val="0"/>
          <w:sz w:val="32"/>
          <w:szCs w:val="32"/>
        </w:rPr>
        <w:t>公布获奖成果名单。奖励以精神奖励为主，物质奖励为辅。由市评委会代表市委市政府</w:t>
      </w:r>
      <w:r>
        <w:rPr>
          <w:rFonts w:eastAsia="仿宋_GB2312" w:hint="eastAsia"/>
          <w:sz w:val="32"/>
          <w:szCs w:val="32"/>
        </w:rPr>
        <w:t>向获奖作者颁发证书和奖金。集体成果获奖，证书、奖金授予集体；多人合作成果获奖，证书</w:t>
      </w:r>
      <w:proofErr w:type="gramStart"/>
      <w:r>
        <w:rPr>
          <w:rFonts w:eastAsia="仿宋_GB2312" w:hint="eastAsia"/>
          <w:sz w:val="32"/>
          <w:szCs w:val="32"/>
        </w:rPr>
        <w:t>发主要</w:t>
      </w:r>
      <w:proofErr w:type="gramEnd"/>
      <w:r>
        <w:rPr>
          <w:rFonts w:eastAsia="仿宋_GB2312" w:hint="eastAsia"/>
          <w:sz w:val="32"/>
          <w:szCs w:val="32"/>
        </w:rPr>
        <w:t>作者，奖金由作者协商合理分配。</w:t>
      </w:r>
    </w:p>
    <w:p w14:paraId="0923666B" w14:textId="77777777" w:rsidR="00FD09F4" w:rsidRDefault="00C854F1">
      <w:pPr>
        <w:tabs>
          <w:tab w:val="left" w:pos="540"/>
        </w:tabs>
        <w:spacing w:line="560" w:lineRule="exact"/>
        <w:ind w:firstLineChars="200" w:firstLine="640"/>
        <w:jc w:val="left"/>
        <w:rPr>
          <w:rFonts w:eastAsia="华文仿宋" w:cs="华文仿宋"/>
          <w:color w:val="000000"/>
          <w:sz w:val="34"/>
          <w:szCs w:val="34"/>
        </w:rPr>
      </w:pPr>
      <w:r>
        <w:rPr>
          <w:rFonts w:eastAsia="黑体" w:hint="eastAsia"/>
          <w:sz w:val="32"/>
          <w:szCs w:val="32"/>
        </w:rPr>
        <w:lastRenderedPageBreak/>
        <w:t>第二十二条</w:t>
      </w:r>
      <w:r>
        <w:rPr>
          <w:rFonts w:eastAsia="黑体" w:hint="eastAsia"/>
          <w:sz w:val="32"/>
          <w:szCs w:val="32"/>
        </w:rPr>
        <w:t xml:space="preserve"> </w:t>
      </w:r>
      <w:r>
        <w:rPr>
          <w:rFonts w:eastAsia="仿宋_GB2312" w:hint="eastAsia"/>
          <w:sz w:val="32"/>
          <w:szCs w:val="32"/>
        </w:rPr>
        <w:t>青岛市社会科学优秀成果的奖励费用和评选工作经费列入市级财政预算</w:t>
      </w:r>
      <w:r>
        <w:rPr>
          <w:rFonts w:eastAsia="华文仿宋" w:cs="华文仿宋" w:hint="eastAsia"/>
          <w:color w:val="000000"/>
          <w:sz w:val="34"/>
          <w:szCs w:val="34"/>
        </w:rPr>
        <w:t>，并根据经济社会发展需要和财政状况适时调整标准。</w:t>
      </w:r>
    </w:p>
    <w:p w14:paraId="2E1CCFAB" w14:textId="77777777" w:rsidR="00FD09F4" w:rsidRDefault="00C854F1">
      <w:pPr>
        <w:spacing w:line="560" w:lineRule="exact"/>
        <w:ind w:firstLineChars="200" w:firstLine="640"/>
        <w:rPr>
          <w:rFonts w:eastAsia="仿宋_GB2312"/>
          <w:sz w:val="32"/>
          <w:szCs w:val="32"/>
        </w:rPr>
      </w:pPr>
      <w:r>
        <w:rPr>
          <w:rFonts w:eastAsia="黑体" w:hint="eastAsia"/>
          <w:sz w:val="32"/>
          <w:szCs w:val="32"/>
        </w:rPr>
        <w:t>第二十三条</w:t>
      </w:r>
      <w:r>
        <w:rPr>
          <w:rFonts w:eastAsia="黑体" w:hint="eastAsia"/>
          <w:sz w:val="32"/>
          <w:szCs w:val="32"/>
        </w:rPr>
        <w:t xml:space="preserve"> </w:t>
      </w:r>
      <w:r>
        <w:rPr>
          <w:rFonts w:eastAsia="仿宋_GB2312" w:hint="eastAsia"/>
          <w:sz w:val="32"/>
          <w:szCs w:val="32"/>
        </w:rPr>
        <w:t>青岛市社会科学优秀成果作为考核、晋级、评定专业技术职称和人才评价等方面的重要依据。</w:t>
      </w:r>
    </w:p>
    <w:p w14:paraId="2257A0D3" w14:textId="77777777" w:rsidR="00FD09F4" w:rsidRDefault="00FD09F4">
      <w:pPr>
        <w:spacing w:line="560" w:lineRule="exact"/>
        <w:ind w:firstLineChars="200" w:firstLine="640"/>
        <w:rPr>
          <w:rFonts w:eastAsia="方正小标宋简体"/>
          <w:sz w:val="32"/>
          <w:szCs w:val="32"/>
        </w:rPr>
      </w:pPr>
    </w:p>
    <w:p w14:paraId="16C17FFE" w14:textId="77777777" w:rsidR="00FD09F4" w:rsidRDefault="00C854F1">
      <w:pPr>
        <w:autoSpaceDE w:val="0"/>
        <w:autoSpaceDN w:val="0"/>
        <w:spacing w:before="19" w:line="560" w:lineRule="exact"/>
        <w:ind w:right="45" w:firstLineChars="800" w:firstLine="2560"/>
        <w:outlineLvl w:val="0"/>
        <w:rPr>
          <w:rFonts w:eastAsia="方正小标宋简体"/>
          <w:sz w:val="32"/>
          <w:szCs w:val="32"/>
        </w:rPr>
      </w:pPr>
      <w:r>
        <w:rPr>
          <w:rFonts w:eastAsia="方正小标宋简体" w:hint="eastAsia"/>
          <w:sz w:val="32"/>
          <w:szCs w:val="32"/>
        </w:rPr>
        <w:t>第八章</w:t>
      </w:r>
      <w:r>
        <w:rPr>
          <w:rFonts w:eastAsia="方正小标宋简体" w:hint="eastAsia"/>
          <w:sz w:val="32"/>
          <w:szCs w:val="32"/>
        </w:rPr>
        <w:t xml:space="preserve">  </w:t>
      </w:r>
      <w:r>
        <w:rPr>
          <w:rFonts w:eastAsia="方正小标宋简体" w:hint="eastAsia"/>
          <w:sz w:val="32"/>
          <w:szCs w:val="32"/>
        </w:rPr>
        <w:t>监督与纪律</w:t>
      </w:r>
    </w:p>
    <w:p w14:paraId="1857F5BD" w14:textId="77777777" w:rsidR="00FD09F4" w:rsidRDefault="00FD09F4">
      <w:pPr>
        <w:spacing w:line="560" w:lineRule="exact"/>
        <w:ind w:firstLineChars="850" w:firstLine="2720"/>
        <w:rPr>
          <w:rFonts w:eastAsia="黑体"/>
          <w:sz w:val="32"/>
          <w:szCs w:val="32"/>
        </w:rPr>
      </w:pPr>
    </w:p>
    <w:p w14:paraId="017B0B90" w14:textId="77777777" w:rsidR="00FD09F4" w:rsidRDefault="00C854F1">
      <w:pPr>
        <w:widowControl/>
        <w:spacing w:line="560" w:lineRule="exact"/>
        <w:ind w:right="45" w:firstLineChars="200" w:firstLine="640"/>
        <w:rPr>
          <w:rFonts w:eastAsia="仿宋_GB2312"/>
          <w:kern w:val="0"/>
          <w:sz w:val="32"/>
          <w:szCs w:val="32"/>
        </w:rPr>
      </w:pPr>
      <w:r>
        <w:rPr>
          <w:rFonts w:eastAsia="黑体" w:hint="eastAsia"/>
          <w:sz w:val="32"/>
          <w:szCs w:val="32"/>
        </w:rPr>
        <w:t>第二十四条</w:t>
      </w:r>
      <w:r>
        <w:rPr>
          <w:rFonts w:eastAsia="仿宋_GB2312" w:hint="eastAsia"/>
          <w:sz w:val="32"/>
          <w:szCs w:val="32"/>
        </w:rPr>
        <w:t xml:space="preserve"> </w:t>
      </w:r>
      <w:r>
        <w:rPr>
          <w:rFonts w:eastAsia="仿宋_GB2312" w:hint="eastAsia"/>
          <w:sz w:val="32"/>
          <w:szCs w:val="32"/>
        </w:rPr>
        <w:t>青岛市社会科学优秀成果奖</w:t>
      </w:r>
      <w:r>
        <w:rPr>
          <w:rFonts w:eastAsia="仿宋_GB2312" w:hint="eastAsia"/>
          <w:kern w:val="0"/>
          <w:sz w:val="32"/>
          <w:szCs w:val="32"/>
        </w:rPr>
        <w:t>申报者应如实申报，如有弄虚作假、学术不端行为即取消其参评资格，对已获奖的撤销奖项，追回证书、奖金和其他奖励，通报批评，并在三年内禁止该申报者及其所有成果申报参评青岛市社会科学优秀成果奖。</w:t>
      </w:r>
    </w:p>
    <w:p w14:paraId="687733C1" w14:textId="77777777" w:rsidR="00FD09F4" w:rsidRDefault="00C854F1">
      <w:pPr>
        <w:spacing w:line="560" w:lineRule="exact"/>
        <w:ind w:firstLineChars="200" w:firstLine="640"/>
        <w:rPr>
          <w:rFonts w:eastAsia="仿宋_GB2312"/>
          <w:kern w:val="0"/>
          <w:sz w:val="32"/>
          <w:szCs w:val="32"/>
        </w:rPr>
      </w:pPr>
      <w:r>
        <w:rPr>
          <w:rFonts w:eastAsia="黑体" w:hint="eastAsia"/>
          <w:sz w:val="32"/>
          <w:szCs w:val="32"/>
        </w:rPr>
        <w:t>第二十五条</w:t>
      </w:r>
      <w:r>
        <w:rPr>
          <w:rFonts w:eastAsia="仿宋_GB2312" w:hint="eastAsia"/>
          <w:sz w:val="32"/>
          <w:szCs w:val="32"/>
        </w:rPr>
        <w:t xml:space="preserve"> </w:t>
      </w:r>
      <w:r>
        <w:rPr>
          <w:rFonts w:eastAsia="仿宋_GB2312" w:hint="eastAsia"/>
          <w:sz w:val="32"/>
          <w:szCs w:val="32"/>
        </w:rPr>
        <w:t>青岛市社会科学优秀成果奖申报受理单位应严格审查申报成果，推荐成果如因政治方向、学术不端等被否决，</w:t>
      </w:r>
      <w:r>
        <w:rPr>
          <w:rFonts w:eastAsia="仿宋_GB2312" w:hint="eastAsia"/>
          <w:kern w:val="0"/>
          <w:sz w:val="32"/>
          <w:szCs w:val="32"/>
        </w:rPr>
        <w:t>受理单位应承担相应责任。</w:t>
      </w:r>
    </w:p>
    <w:p w14:paraId="400965E8" w14:textId="77777777" w:rsidR="00FD09F4" w:rsidRDefault="00C854F1">
      <w:pPr>
        <w:spacing w:line="560" w:lineRule="exact"/>
        <w:ind w:firstLineChars="200" w:firstLine="640"/>
        <w:rPr>
          <w:rFonts w:eastAsia="仿宋_GB2312"/>
          <w:sz w:val="32"/>
          <w:szCs w:val="32"/>
        </w:rPr>
      </w:pPr>
      <w:r>
        <w:rPr>
          <w:rFonts w:eastAsia="黑体" w:hint="eastAsia"/>
          <w:sz w:val="32"/>
          <w:szCs w:val="32"/>
        </w:rPr>
        <w:t>第二十六条</w:t>
      </w:r>
      <w:r>
        <w:rPr>
          <w:rFonts w:eastAsia="仿宋_GB2312" w:hint="eastAsia"/>
          <w:sz w:val="32"/>
          <w:szCs w:val="32"/>
        </w:rPr>
        <w:t xml:space="preserve"> </w:t>
      </w:r>
      <w:r>
        <w:rPr>
          <w:rFonts w:eastAsia="仿宋_GB2312" w:hint="eastAsia"/>
          <w:sz w:val="32"/>
          <w:szCs w:val="32"/>
        </w:rPr>
        <w:t>市评委会</w:t>
      </w:r>
      <w:r>
        <w:rPr>
          <w:rFonts w:eastAsia="仿宋_GB2312" w:hint="eastAsia"/>
          <w:kern w:val="0"/>
          <w:sz w:val="32"/>
          <w:szCs w:val="32"/>
        </w:rPr>
        <w:t>委员及学科组专家坚持回避原则</w:t>
      </w:r>
      <w:r>
        <w:rPr>
          <w:rFonts w:eastAsia="仿宋_GB2312" w:hint="eastAsia"/>
          <w:sz w:val="32"/>
          <w:szCs w:val="32"/>
        </w:rPr>
        <w:t>。本人或直系亲属有成果参评的，不能参加评选工作；同一个部门、单位在同一学科组的评选专家不超过</w:t>
      </w:r>
      <w:r>
        <w:rPr>
          <w:rFonts w:eastAsia="仿宋_GB2312" w:hint="eastAsia"/>
          <w:sz w:val="32"/>
          <w:szCs w:val="32"/>
        </w:rPr>
        <w:t>1</w:t>
      </w:r>
      <w:r>
        <w:rPr>
          <w:rFonts w:eastAsia="仿宋_GB2312" w:hint="eastAsia"/>
          <w:sz w:val="32"/>
          <w:szCs w:val="32"/>
        </w:rPr>
        <w:t>人；已参加初评的专家，不再参加会议评选。评选专家坚持轮换原则，每年轮换不低于三分之二。</w:t>
      </w:r>
    </w:p>
    <w:p w14:paraId="43973EB6" w14:textId="77777777" w:rsidR="00FD09F4" w:rsidRDefault="00C854F1">
      <w:pPr>
        <w:autoSpaceDE w:val="0"/>
        <w:autoSpaceDN w:val="0"/>
        <w:spacing w:line="560" w:lineRule="exact"/>
        <w:ind w:right="45" w:firstLineChars="200" w:firstLine="640"/>
        <w:rPr>
          <w:rFonts w:eastAsia="仿宋_GB2312"/>
          <w:kern w:val="0"/>
          <w:sz w:val="32"/>
          <w:szCs w:val="32"/>
        </w:rPr>
      </w:pPr>
      <w:r>
        <w:rPr>
          <w:rFonts w:eastAsia="黑体" w:hint="eastAsia"/>
          <w:sz w:val="32"/>
          <w:szCs w:val="32"/>
        </w:rPr>
        <w:t>第二十七条</w:t>
      </w:r>
      <w:r>
        <w:rPr>
          <w:rFonts w:eastAsia="黑体" w:hint="eastAsia"/>
          <w:sz w:val="32"/>
          <w:szCs w:val="32"/>
        </w:rPr>
        <w:t xml:space="preserve"> </w:t>
      </w:r>
      <w:r>
        <w:rPr>
          <w:rFonts w:eastAsia="仿宋_GB2312" w:hint="eastAsia"/>
          <w:kern w:val="0"/>
          <w:sz w:val="32"/>
          <w:szCs w:val="32"/>
        </w:rPr>
        <w:t>参加评选工作的所有人员，必须严格遵守评选纪律，</w:t>
      </w:r>
      <w:r>
        <w:rPr>
          <w:rFonts w:eastAsia="仿宋_GB2312" w:hint="eastAsia"/>
          <w:sz w:val="32"/>
          <w:szCs w:val="32"/>
        </w:rPr>
        <w:t>遵守保密制度，坚决杜绝徇私情、拉选票、泄密等</w:t>
      </w:r>
      <w:r>
        <w:rPr>
          <w:rFonts w:eastAsia="仿宋_GB2312" w:hint="eastAsia"/>
          <w:kern w:val="0"/>
          <w:sz w:val="32"/>
          <w:szCs w:val="32"/>
        </w:rPr>
        <w:t>不良风</w:t>
      </w:r>
      <w:r>
        <w:rPr>
          <w:rFonts w:eastAsia="仿宋_GB2312" w:hint="eastAsia"/>
          <w:kern w:val="0"/>
          <w:sz w:val="32"/>
          <w:szCs w:val="32"/>
        </w:rPr>
        <w:lastRenderedPageBreak/>
        <w:t>气。</w:t>
      </w:r>
    </w:p>
    <w:p w14:paraId="1C4DA642" w14:textId="77777777" w:rsidR="00FD09F4" w:rsidRDefault="00C854F1">
      <w:pPr>
        <w:autoSpaceDE w:val="0"/>
        <w:autoSpaceDN w:val="0"/>
        <w:spacing w:line="560" w:lineRule="exact"/>
        <w:ind w:right="45" w:firstLineChars="200" w:firstLine="640"/>
        <w:rPr>
          <w:rFonts w:eastAsia="仿宋_GB2312"/>
          <w:kern w:val="0"/>
          <w:sz w:val="32"/>
          <w:szCs w:val="32"/>
        </w:rPr>
      </w:pPr>
      <w:r>
        <w:rPr>
          <w:rFonts w:eastAsia="黑体" w:hint="eastAsia"/>
          <w:sz w:val="32"/>
          <w:szCs w:val="32"/>
        </w:rPr>
        <w:t>第二十八条</w:t>
      </w:r>
      <w:r>
        <w:rPr>
          <w:rFonts w:eastAsia="黑体" w:hint="eastAsia"/>
          <w:sz w:val="32"/>
          <w:szCs w:val="32"/>
        </w:rPr>
        <w:t xml:space="preserve"> </w:t>
      </w:r>
      <w:r>
        <w:rPr>
          <w:rFonts w:eastAsia="仿宋_GB2312" w:hint="eastAsia"/>
          <w:sz w:val="32"/>
          <w:szCs w:val="32"/>
        </w:rPr>
        <w:t>市</w:t>
      </w:r>
      <w:r>
        <w:rPr>
          <w:rFonts w:eastAsia="仿宋_GB2312" w:hint="eastAsia"/>
          <w:kern w:val="0"/>
          <w:sz w:val="32"/>
          <w:szCs w:val="32"/>
        </w:rPr>
        <w:t>评委会专门成立监督小组，对评选全过程各环节进行监督。评选结束后，市</w:t>
      </w:r>
      <w:proofErr w:type="gramStart"/>
      <w:r>
        <w:rPr>
          <w:rFonts w:eastAsia="仿宋_GB2312" w:hint="eastAsia"/>
          <w:kern w:val="0"/>
          <w:sz w:val="32"/>
          <w:szCs w:val="32"/>
        </w:rPr>
        <w:t>评奖办</w:t>
      </w:r>
      <w:proofErr w:type="gramEnd"/>
      <w:r>
        <w:rPr>
          <w:rFonts w:eastAsia="仿宋_GB2312" w:hint="eastAsia"/>
          <w:kern w:val="0"/>
          <w:sz w:val="32"/>
          <w:szCs w:val="32"/>
        </w:rPr>
        <w:t>根据认真、公正程度和遵守纪律等情况对评选专家进行考评，发现存在问题的，取消</w:t>
      </w:r>
      <w:proofErr w:type="gramStart"/>
      <w:r>
        <w:rPr>
          <w:rFonts w:eastAsia="仿宋_GB2312" w:hint="eastAsia"/>
          <w:kern w:val="0"/>
          <w:sz w:val="32"/>
          <w:szCs w:val="32"/>
        </w:rPr>
        <w:t>其专家</w:t>
      </w:r>
      <w:proofErr w:type="gramEnd"/>
      <w:r>
        <w:rPr>
          <w:rFonts w:eastAsia="仿宋_GB2312" w:hint="eastAsia"/>
          <w:kern w:val="0"/>
          <w:sz w:val="32"/>
          <w:szCs w:val="32"/>
        </w:rPr>
        <w:t>资格，并报有关部门依法依纪追责。</w:t>
      </w:r>
    </w:p>
    <w:p w14:paraId="69EFF928" w14:textId="77777777" w:rsidR="00FD09F4" w:rsidRDefault="00FD09F4">
      <w:pPr>
        <w:autoSpaceDE w:val="0"/>
        <w:autoSpaceDN w:val="0"/>
        <w:spacing w:line="560" w:lineRule="exact"/>
        <w:ind w:right="45" w:firstLineChars="200" w:firstLine="640"/>
        <w:rPr>
          <w:rFonts w:eastAsia="仿宋_GB2312"/>
          <w:kern w:val="0"/>
          <w:sz w:val="32"/>
          <w:szCs w:val="32"/>
        </w:rPr>
      </w:pPr>
    </w:p>
    <w:p w14:paraId="363662CD" w14:textId="77777777" w:rsidR="00FD09F4" w:rsidRDefault="00C854F1">
      <w:pPr>
        <w:autoSpaceDE w:val="0"/>
        <w:autoSpaceDN w:val="0"/>
        <w:spacing w:before="19" w:line="560" w:lineRule="exact"/>
        <w:ind w:right="45" w:firstLineChars="900" w:firstLine="2880"/>
        <w:outlineLvl w:val="0"/>
        <w:rPr>
          <w:rFonts w:eastAsia="方正小标宋简体"/>
          <w:sz w:val="32"/>
          <w:szCs w:val="32"/>
        </w:rPr>
      </w:pPr>
      <w:r>
        <w:rPr>
          <w:rFonts w:eastAsia="方正小标宋简体" w:hint="eastAsia"/>
          <w:sz w:val="32"/>
          <w:szCs w:val="32"/>
        </w:rPr>
        <w:t>第九章</w:t>
      </w:r>
      <w:r>
        <w:rPr>
          <w:rFonts w:eastAsia="方正小标宋简体" w:hint="eastAsia"/>
          <w:sz w:val="32"/>
          <w:szCs w:val="32"/>
        </w:rPr>
        <w:t xml:space="preserve">  </w:t>
      </w:r>
      <w:r>
        <w:rPr>
          <w:rFonts w:eastAsia="方正小标宋简体" w:hint="eastAsia"/>
          <w:sz w:val="32"/>
          <w:szCs w:val="32"/>
        </w:rPr>
        <w:t>附则</w:t>
      </w:r>
    </w:p>
    <w:p w14:paraId="5F792232" w14:textId="77777777" w:rsidR="00FD09F4" w:rsidRDefault="00FD09F4">
      <w:pPr>
        <w:spacing w:line="560" w:lineRule="exact"/>
        <w:ind w:left="2880"/>
        <w:rPr>
          <w:rFonts w:eastAsia="方正小标宋简体"/>
          <w:sz w:val="32"/>
          <w:szCs w:val="32"/>
        </w:rPr>
      </w:pPr>
    </w:p>
    <w:p w14:paraId="4521BC31" w14:textId="77777777" w:rsidR="00FD09F4" w:rsidRDefault="00C854F1">
      <w:pPr>
        <w:spacing w:line="560" w:lineRule="exact"/>
        <w:ind w:firstLineChars="200" w:firstLine="640"/>
        <w:rPr>
          <w:rFonts w:eastAsia="仿宋_GB2312"/>
          <w:kern w:val="0"/>
          <w:sz w:val="32"/>
          <w:szCs w:val="32"/>
        </w:rPr>
      </w:pPr>
      <w:r>
        <w:rPr>
          <w:rFonts w:eastAsia="黑体" w:hint="eastAsia"/>
          <w:sz w:val="32"/>
          <w:szCs w:val="32"/>
        </w:rPr>
        <w:t>第二十九条</w:t>
      </w:r>
      <w:r>
        <w:rPr>
          <w:rFonts w:eastAsia="仿宋_GB2312" w:hint="eastAsia"/>
          <w:kern w:val="0"/>
          <w:sz w:val="32"/>
          <w:szCs w:val="32"/>
        </w:rPr>
        <w:t xml:space="preserve"> </w:t>
      </w:r>
      <w:r>
        <w:rPr>
          <w:rFonts w:eastAsia="仿宋_GB2312" w:hint="eastAsia"/>
          <w:kern w:val="0"/>
          <w:sz w:val="32"/>
          <w:szCs w:val="32"/>
        </w:rPr>
        <w:t>本细则自颁布之日起实施，解释权属于青岛市社会科学优秀成果奖评选委员会。</w:t>
      </w:r>
    </w:p>
    <w:p w14:paraId="3A3D9073" w14:textId="77777777" w:rsidR="00FD09F4" w:rsidRDefault="00FD09F4">
      <w:pPr>
        <w:spacing w:line="560" w:lineRule="exact"/>
        <w:ind w:firstLineChars="200" w:firstLine="640"/>
        <w:rPr>
          <w:rFonts w:eastAsia="仿宋_GB2312"/>
          <w:kern w:val="0"/>
          <w:sz w:val="32"/>
          <w:szCs w:val="32"/>
        </w:rPr>
      </w:pPr>
    </w:p>
    <w:p w14:paraId="66DB4DCA" w14:textId="77777777" w:rsidR="00FD09F4" w:rsidRDefault="00FD09F4">
      <w:pPr>
        <w:tabs>
          <w:tab w:val="left" w:pos="7380"/>
          <w:tab w:val="left" w:pos="7560"/>
        </w:tabs>
        <w:spacing w:line="560" w:lineRule="exact"/>
        <w:ind w:firstLineChars="200" w:firstLine="640"/>
        <w:rPr>
          <w:rFonts w:eastAsia="仿宋_GB2312"/>
          <w:kern w:val="0"/>
          <w:sz w:val="32"/>
          <w:szCs w:val="32"/>
        </w:rPr>
      </w:pPr>
    </w:p>
    <w:p w14:paraId="06441933" w14:textId="77777777" w:rsidR="00FD09F4" w:rsidRDefault="00C854F1">
      <w:pPr>
        <w:spacing w:line="560" w:lineRule="exact"/>
        <w:ind w:firstLineChars="200" w:firstLine="640"/>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青岛市社会科学优秀成果奖评选委员会办公室</w:t>
      </w:r>
    </w:p>
    <w:p w14:paraId="7D8772B2" w14:textId="7C1C485B" w:rsidR="00FD09F4" w:rsidRDefault="00C854F1">
      <w:pPr>
        <w:tabs>
          <w:tab w:val="left" w:pos="7380"/>
          <w:tab w:val="left" w:pos="7560"/>
        </w:tabs>
        <w:spacing w:line="560" w:lineRule="exact"/>
        <w:ind w:firstLineChars="200" w:firstLine="640"/>
        <w:rPr>
          <w:rFonts w:eastAsia="仿宋_GB2312"/>
          <w:kern w:val="0"/>
          <w:sz w:val="32"/>
          <w:szCs w:val="32"/>
        </w:rPr>
      </w:pPr>
      <w:r>
        <w:rPr>
          <w:rFonts w:eastAsia="仿宋_GB2312" w:hint="eastAsia"/>
          <w:kern w:val="0"/>
          <w:sz w:val="32"/>
          <w:szCs w:val="32"/>
        </w:rPr>
        <w:t xml:space="preserve">                          2025</w:t>
      </w:r>
      <w:r>
        <w:rPr>
          <w:rFonts w:eastAsia="仿宋_GB2312" w:hint="eastAsia"/>
          <w:kern w:val="0"/>
          <w:sz w:val="32"/>
          <w:szCs w:val="32"/>
        </w:rPr>
        <w:t>年</w:t>
      </w:r>
      <w:r>
        <w:rPr>
          <w:rFonts w:eastAsia="仿宋_GB2312" w:hint="eastAsia"/>
          <w:kern w:val="0"/>
          <w:sz w:val="32"/>
          <w:szCs w:val="32"/>
        </w:rPr>
        <w:t>9</w:t>
      </w:r>
      <w:r>
        <w:rPr>
          <w:rFonts w:eastAsia="仿宋_GB2312" w:hint="eastAsia"/>
          <w:kern w:val="0"/>
          <w:sz w:val="32"/>
          <w:szCs w:val="32"/>
        </w:rPr>
        <w:t>月</w:t>
      </w:r>
      <w:r>
        <w:rPr>
          <w:rFonts w:eastAsia="仿宋_GB2312" w:hint="eastAsia"/>
          <w:kern w:val="0"/>
          <w:sz w:val="32"/>
          <w:szCs w:val="32"/>
        </w:rPr>
        <w:t>2</w:t>
      </w:r>
      <w:r w:rsidR="00614410">
        <w:rPr>
          <w:rFonts w:eastAsia="仿宋_GB2312" w:hint="eastAsia"/>
          <w:kern w:val="0"/>
          <w:sz w:val="32"/>
          <w:szCs w:val="32"/>
        </w:rPr>
        <w:t>9</w:t>
      </w:r>
      <w:r>
        <w:rPr>
          <w:rFonts w:eastAsia="仿宋_GB2312" w:hint="eastAsia"/>
          <w:kern w:val="0"/>
          <w:sz w:val="32"/>
          <w:szCs w:val="32"/>
        </w:rPr>
        <w:t>日</w:t>
      </w:r>
    </w:p>
    <w:p w14:paraId="50480735" w14:textId="77777777" w:rsidR="00FD09F4" w:rsidRDefault="00FD09F4">
      <w:pPr>
        <w:spacing w:line="560" w:lineRule="exact"/>
        <w:ind w:firstLineChars="200" w:firstLine="643"/>
        <w:rPr>
          <w:rFonts w:eastAsia="仿宋_GB2312"/>
          <w:b/>
          <w:color w:val="FF0000"/>
          <w:sz w:val="32"/>
          <w:szCs w:val="32"/>
        </w:rPr>
      </w:pPr>
    </w:p>
    <w:sectPr w:rsidR="00FD09F4">
      <w:footerReference w:type="even" r:id="rId8"/>
      <w:footerReference w:type="default" r:id="rId9"/>
      <w:pgSz w:w="11907" w:h="16840"/>
      <w:pgMar w:top="2098" w:right="1474" w:bottom="1985" w:left="158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53C0" w14:textId="77777777" w:rsidR="00C854F1" w:rsidRDefault="00C854F1">
      <w:r>
        <w:separator/>
      </w:r>
    </w:p>
  </w:endnote>
  <w:endnote w:type="continuationSeparator" w:id="0">
    <w:p w14:paraId="5D8F9152" w14:textId="77777777" w:rsidR="00C854F1" w:rsidRDefault="00C8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4E6E" w14:textId="77777777" w:rsidR="00FD09F4" w:rsidRDefault="00C854F1">
    <w:pPr>
      <w:pStyle w:val="a8"/>
      <w:framePr w:wrap="around" w:vAnchor="text" w:hAnchor="margin" w:xAlign="outside" w:y="1"/>
    </w:pPr>
    <w:r>
      <w:fldChar w:fldCharType="begin"/>
    </w:r>
    <w:r>
      <w:rPr>
        <w:rStyle w:val="ae"/>
      </w:rPr>
      <w:instrText xml:space="preserve">PAGE  </w:instrText>
    </w:r>
    <w:r>
      <w:fldChar w:fldCharType="end"/>
    </w:r>
  </w:p>
  <w:p w14:paraId="3419AC8D" w14:textId="77777777" w:rsidR="00FD09F4" w:rsidRDefault="00FD09F4">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ECBD" w14:textId="77777777" w:rsidR="00FD09F4" w:rsidRDefault="00C854F1">
    <w:pPr>
      <w:pStyle w:val="a8"/>
      <w:ind w:right="360" w:firstLine="360"/>
    </w:pPr>
    <w:r>
      <w:rPr>
        <w:noProof/>
      </w:rPr>
      <mc:AlternateContent>
        <mc:Choice Requires="wps">
          <w:drawing>
            <wp:anchor distT="0" distB="0" distL="114300" distR="114300" simplePos="0" relativeHeight="251659264" behindDoc="0" locked="0" layoutInCell="1" allowOverlap="1" wp14:anchorId="199F2ADB" wp14:editId="2A0665E1">
              <wp:simplePos x="0" y="0"/>
              <wp:positionH relativeFrom="margin">
                <wp:align>outside</wp:align>
              </wp:positionH>
              <wp:positionV relativeFrom="paragraph">
                <wp:posOffset>0</wp:posOffset>
              </wp:positionV>
              <wp:extent cx="929898" cy="263471"/>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929898" cy="26347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C4974" w14:textId="77777777" w:rsidR="00FD09F4" w:rsidRDefault="00C854F1">
                          <w:pPr>
                            <w:pStyle w:val="a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99F2ADB" id="_x0000_t202" coordsize="21600,21600" o:spt="202" path="m,l,21600r21600,l21600,xe">
              <v:stroke joinstyle="miter"/>
              <v:path gradientshapeok="t" o:connecttype="rect"/>
            </v:shapetype>
            <v:shape id="文本框 1" o:spid="_x0000_s1026" type="#_x0000_t202" style="position:absolute;left:0;text-align:left;margin-left:22pt;margin-top:0;width:73.2pt;height:20.75pt;z-index:251659264;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" filled="f" stroked="f" strokeweight=".5pt">
              <v:textbox inset="0,0,0,0">
                <w:txbxContent>
                  <w:p w14:paraId="362C4974" w14:textId="77777777" w:rsidR="00FD09F4" w:rsidRDefault="00C854F1">
                    <w:pPr>
                      <w:pStyle w:val="a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B3C5" w14:textId="77777777" w:rsidR="00C854F1" w:rsidRDefault="00C854F1">
      <w:r>
        <w:separator/>
      </w:r>
    </w:p>
  </w:footnote>
  <w:footnote w:type="continuationSeparator" w:id="0">
    <w:p w14:paraId="6470D80A" w14:textId="77777777" w:rsidR="00C854F1" w:rsidRDefault="00C85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efaultTabStop w:val="420"/>
  <w:noPunctuationKerning/>
  <w:characterSpacingControl w:val="compressPunctuation"/>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49"/>
    <w:rsid w:val="00040408"/>
    <w:rsid w:val="000B0339"/>
    <w:rsid w:val="001129FB"/>
    <w:rsid w:val="00180249"/>
    <w:rsid w:val="0022094E"/>
    <w:rsid w:val="002377DA"/>
    <w:rsid w:val="00245238"/>
    <w:rsid w:val="003011EA"/>
    <w:rsid w:val="003B6D39"/>
    <w:rsid w:val="003C6841"/>
    <w:rsid w:val="00401525"/>
    <w:rsid w:val="00437DF9"/>
    <w:rsid w:val="004E6191"/>
    <w:rsid w:val="00527E55"/>
    <w:rsid w:val="005648CF"/>
    <w:rsid w:val="005D1290"/>
    <w:rsid w:val="00614410"/>
    <w:rsid w:val="00652737"/>
    <w:rsid w:val="00661EAF"/>
    <w:rsid w:val="006C2372"/>
    <w:rsid w:val="006F37EA"/>
    <w:rsid w:val="0071196C"/>
    <w:rsid w:val="00792598"/>
    <w:rsid w:val="00797862"/>
    <w:rsid w:val="007B7439"/>
    <w:rsid w:val="007E2C38"/>
    <w:rsid w:val="00856F1F"/>
    <w:rsid w:val="008E13E7"/>
    <w:rsid w:val="00A216B4"/>
    <w:rsid w:val="00A50589"/>
    <w:rsid w:val="00A5337D"/>
    <w:rsid w:val="00A725EB"/>
    <w:rsid w:val="00AD2EDB"/>
    <w:rsid w:val="00AD5FB9"/>
    <w:rsid w:val="00AF0383"/>
    <w:rsid w:val="00B305A5"/>
    <w:rsid w:val="00C854F1"/>
    <w:rsid w:val="00DF77D4"/>
    <w:rsid w:val="00E2622A"/>
    <w:rsid w:val="00EF585D"/>
    <w:rsid w:val="00F22EC6"/>
    <w:rsid w:val="00FA4EED"/>
    <w:rsid w:val="00FD09F4"/>
    <w:rsid w:val="09514547"/>
    <w:rsid w:val="6596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5BC28"/>
  <w15:docId w15:val="{86D27FB2-424C-4D88-83C7-9A5EB2F9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kern w:val="0"/>
      <w:sz w:val="20"/>
      <w:szCs w:val="21"/>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jc w:val="left"/>
    </w:pPr>
    <w:rPr>
      <w:sz w:val="18"/>
    </w:rPr>
  </w:style>
  <w:style w:type="paragraph" w:styleId="a9">
    <w:name w:val="header"/>
    <w:basedOn w:val="a"/>
    <w:qFormat/>
    <w:pPr>
      <w:pBdr>
        <w:bottom w:val="single" w:sz="6" w:space="1" w:color="000000"/>
      </w:pBdr>
      <w:tabs>
        <w:tab w:val="center" w:pos="4153"/>
        <w:tab w:val="right" w:pos="8306"/>
      </w:tabs>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ac"/>
    <w:qFormat/>
    <w:rPr>
      <w:b/>
      <w:bCs/>
    </w:rPr>
  </w:style>
  <w:style w:type="character" w:styleId="ad">
    <w:name w:val="Strong"/>
    <w:link w:val="CharCharChar"/>
    <w:qFormat/>
    <w:rPr>
      <w:b/>
      <w:bCs/>
    </w:rPr>
  </w:style>
  <w:style w:type="paragraph" w:customStyle="1" w:styleId="CharCharChar">
    <w:name w:val="Char Char Char"/>
    <w:basedOn w:val="a"/>
    <w:link w:val="ad"/>
    <w:qFormat/>
    <w:rPr>
      <w:rFonts w:ascii="Tahoma" w:hAnsi="Tahoma"/>
      <w:sz w:val="24"/>
    </w:rPr>
  </w:style>
  <w:style w:type="character" w:styleId="ae">
    <w:name w:val="page number"/>
    <w:qFormat/>
  </w:style>
  <w:style w:type="character" w:styleId="af">
    <w:name w:val="Hyperlink"/>
    <w:qFormat/>
    <w:rPr>
      <w:color w:val="0000FF"/>
      <w:u w:val="single"/>
    </w:rPr>
  </w:style>
  <w:style w:type="character" w:styleId="af0">
    <w:name w:val="annotation reference"/>
    <w:qFormat/>
    <w:rPr>
      <w:sz w:val="21"/>
      <w:szCs w:val="21"/>
    </w:rPr>
  </w:style>
  <w:style w:type="character" w:customStyle="1" w:styleId="a6">
    <w:name w:val="纯文本 字符"/>
    <w:link w:val="a5"/>
    <w:qFormat/>
    <w:rPr>
      <w:rFonts w:ascii="宋体" w:eastAsia="宋体" w:hAnsi="Courier New"/>
      <w:szCs w:val="21"/>
      <w:lang w:bidi="ar-SA"/>
    </w:rPr>
  </w:style>
  <w:style w:type="character" w:customStyle="1" w:styleId="ac">
    <w:name w:val="批注主题 字符"/>
    <w:link w:val="ab"/>
    <w:qFormat/>
    <w:rPr>
      <w:b/>
      <w:bCs/>
      <w:kern w:val="2"/>
      <w:sz w:val="21"/>
    </w:rPr>
  </w:style>
  <w:style w:type="character" w:customStyle="1" w:styleId="a4">
    <w:name w:val="批注文字 字符"/>
    <w:link w:val="a3"/>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idu.com/link?url=8WWmKzWJ6Gf-45tIHDGPpRT76w3_HuB9tZzyR6IBWS7&amp;wd=&amp;eqid=9d3aa269001f37a90000000466b3195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1212</Words>
  <Characters>6915</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乔木</dc:creator>
  <cp:lastModifiedBy>淑惠 乔</cp:lastModifiedBy>
  <cp:revision>16</cp:revision>
  <cp:lastPrinted>2025-09-25T08:09:00Z</cp:lastPrinted>
  <dcterms:created xsi:type="dcterms:W3CDTF">2025-09-25T06:15:00Z</dcterms:created>
  <dcterms:modified xsi:type="dcterms:W3CDTF">2025-09-29T09:11:00Z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eyJoZGlkIjoiNWEzZWI3NGZiOTQwZjc1NTQ1NWVhMTI0NmZhOWM0ZjYifQ==</vt:lpwstr>
  </property>
  <property fmtid="{D5CDD505-2E9C-101B-9397-08002B2CF9AE}" pid="3" name="KSOProductBuildVer">
    <vt:lpwstr>2052-12.1.0.20305</vt:lpwstr>
  </property>
  <property fmtid="{D5CDD505-2E9C-101B-9397-08002B2CF9AE}" pid="4" name="ICV">
    <vt:lpwstr>92AA1E00419A4B529BDA341185B437F1_12</vt:lpwstr>
  </property>
</Properties>
</file>